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B978A" w14:textId="052DBD5A" w:rsidR="00D45691" w:rsidRPr="00C409F2" w:rsidRDefault="00032EA9" w:rsidP="00CC28D2">
      <w:pPr>
        <w:jc w:val="center"/>
        <w:rPr>
          <w:rFonts w:asciiTheme="minorHAnsi" w:hAnsiTheme="minorHAnsi"/>
          <w:b/>
          <w:bCs/>
          <w:u w:val="single"/>
        </w:rPr>
      </w:pPr>
      <w:r>
        <w:rPr>
          <w:rFonts w:asciiTheme="minorHAnsi" w:hAnsiTheme="minorHAnsi"/>
          <w:b/>
          <w:bCs/>
          <w:u w:val="single"/>
        </w:rPr>
        <w:t>1.32</w:t>
      </w:r>
      <w:r w:rsidR="007312E3">
        <w:rPr>
          <w:rFonts w:asciiTheme="minorHAnsi" w:hAnsiTheme="minorHAnsi"/>
          <w:b/>
          <w:bCs/>
          <w:u w:val="single"/>
        </w:rPr>
        <w:t xml:space="preserve"> – </w:t>
      </w:r>
      <w:r w:rsidR="00BC0E33">
        <w:rPr>
          <w:rFonts w:asciiTheme="minorHAnsi" w:hAnsiTheme="minorHAnsi"/>
          <w:b/>
          <w:bCs/>
          <w:u w:val="single"/>
        </w:rPr>
        <w:t>RECORDING OF CONVERSATIONS AND WORKPLACE ACTIVITIES</w:t>
      </w:r>
      <w:r w:rsidR="00D446EC">
        <w:rPr>
          <w:rFonts w:asciiTheme="minorHAnsi" w:hAnsiTheme="minorHAnsi"/>
          <w:b/>
          <w:bCs/>
          <w:u w:val="single"/>
        </w:rPr>
        <w:t xml:space="preserve"> </w:t>
      </w:r>
    </w:p>
    <w:p w14:paraId="26D9B3BB" w14:textId="77777777" w:rsidR="00DA5B68" w:rsidRPr="00C409F2" w:rsidRDefault="00DA5B68" w:rsidP="00CC28D2">
      <w:pPr>
        <w:rPr>
          <w:rFonts w:asciiTheme="minorHAnsi" w:hAnsiTheme="minorHAnsi"/>
        </w:rPr>
      </w:pPr>
    </w:p>
    <w:p w14:paraId="4891AC07" w14:textId="4500E26A" w:rsidR="00DA5B68" w:rsidRDefault="00DA5B68" w:rsidP="00ED5BCC">
      <w:pPr>
        <w:jc w:val="both"/>
        <w:rPr>
          <w:rFonts w:asciiTheme="minorHAnsi" w:hAnsiTheme="minorHAnsi"/>
          <w:b/>
          <w:bCs/>
        </w:rPr>
      </w:pPr>
      <w:r w:rsidRPr="017774CD">
        <w:rPr>
          <w:rFonts w:asciiTheme="minorHAnsi" w:hAnsiTheme="minorHAnsi"/>
          <w:b/>
          <w:bCs/>
        </w:rPr>
        <w:t>Effective:</w:t>
      </w:r>
      <w:r w:rsidR="0477E7DC" w:rsidRPr="017774CD">
        <w:rPr>
          <w:rFonts w:asciiTheme="minorHAnsi" w:hAnsiTheme="minorHAnsi"/>
          <w:b/>
          <w:bCs/>
        </w:rPr>
        <w:t xml:space="preserve"> </w:t>
      </w:r>
      <w:r w:rsidR="00BC0E33">
        <w:rPr>
          <w:rFonts w:asciiTheme="minorHAnsi" w:hAnsiTheme="minorHAnsi"/>
        </w:rPr>
        <w:t>January</w:t>
      </w:r>
      <w:r w:rsidR="00253C83">
        <w:rPr>
          <w:rFonts w:asciiTheme="minorHAnsi" w:hAnsiTheme="minorHAnsi"/>
        </w:rPr>
        <w:t xml:space="preserve"> 1</w:t>
      </w:r>
      <w:r w:rsidR="007312E3">
        <w:rPr>
          <w:rFonts w:asciiTheme="minorHAnsi" w:hAnsiTheme="minorHAnsi"/>
        </w:rPr>
        <w:t>, 202</w:t>
      </w:r>
      <w:r w:rsidR="00BC0E33">
        <w:rPr>
          <w:rFonts w:asciiTheme="minorHAnsi" w:hAnsiTheme="minorHAnsi"/>
        </w:rPr>
        <w:t>6</w:t>
      </w:r>
    </w:p>
    <w:p w14:paraId="778E9352" w14:textId="77777777" w:rsidR="00CC28D2" w:rsidRPr="00C409F2" w:rsidRDefault="00CC28D2" w:rsidP="00ED5BCC">
      <w:pPr>
        <w:jc w:val="both"/>
        <w:rPr>
          <w:rFonts w:asciiTheme="minorHAnsi" w:hAnsiTheme="minorHAnsi"/>
        </w:rPr>
      </w:pPr>
    </w:p>
    <w:p w14:paraId="6447DB1C" w14:textId="42DB6471" w:rsidR="0007750C" w:rsidRDefault="0007750C" w:rsidP="0007750C">
      <w:pPr>
        <w:jc w:val="both"/>
        <w:rPr>
          <w:rFonts w:asciiTheme="minorHAnsi" w:hAnsiTheme="minorHAnsi"/>
          <w:bCs/>
        </w:rPr>
      </w:pPr>
      <w:r w:rsidRPr="0007750C">
        <w:rPr>
          <w:rFonts w:asciiTheme="minorHAnsi" w:hAnsiTheme="minorHAnsi"/>
          <w:b/>
          <w:bCs/>
        </w:rPr>
        <w:t>Purpose</w:t>
      </w:r>
      <w:r>
        <w:rPr>
          <w:rFonts w:asciiTheme="minorHAnsi" w:hAnsiTheme="minorHAnsi"/>
          <w:b/>
          <w:bCs/>
        </w:rPr>
        <w:t xml:space="preserve">: </w:t>
      </w:r>
      <w:r w:rsidR="007805C5" w:rsidRPr="007805C5">
        <w:rPr>
          <w:rFonts w:asciiTheme="minorHAnsi" w:hAnsiTheme="minorHAnsi"/>
          <w:bCs/>
        </w:rPr>
        <w:t xml:space="preserve">The purpose of this policy is to promote a professional work environment, protect confidential and sensitive information, support candid communication, and ensure compliance with federal and state law. This policy establishes the conditions under which employees may create audio, video, or digital recordings on </w:t>
      </w:r>
      <w:proofErr w:type="gramStart"/>
      <w:r w:rsidR="007805C5" w:rsidRPr="007805C5">
        <w:rPr>
          <w:rFonts w:asciiTheme="minorHAnsi" w:hAnsiTheme="minorHAnsi"/>
          <w:bCs/>
        </w:rPr>
        <w:t>University</w:t>
      </w:r>
      <w:proofErr w:type="gramEnd"/>
      <w:r w:rsidR="007805C5" w:rsidRPr="007805C5">
        <w:rPr>
          <w:rFonts w:asciiTheme="minorHAnsi" w:hAnsiTheme="minorHAnsi"/>
          <w:bCs/>
        </w:rPr>
        <w:t xml:space="preserve"> property or </w:t>
      </w:r>
      <w:proofErr w:type="gramStart"/>
      <w:r w:rsidR="007805C5" w:rsidRPr="007805C5">
        <w:rPr>
          <w:rFonts w:asciiTheme="minorHAnsi" w:hAnsiTheme="minorHAnsi"/>
          <w:bCs/>
        </w:rPr>
        <w:t>in the course of</w:t>
      </w:r>
      <w:proofErr w:type="gramEnd"/>
      <w:r w:rsidR="007805C5" w:rsidRPr="007805C5">
        <w:rPr>
          <w:rFonts w:asciiTheme="minorHAnsi" w:hAnsiTheme="minorHAnsi"/>
          <w:bCs/>
        </w:rPr>
        <w:t xml:space="preserve"> </w:t>
      </w:r>
      <w:proofErr w:type="gramStart"/>
      <w:r w:rsidR="007805C5" w:rsidRPr="007805C5">
        <w:rPr>
          <w:rFonts w:asciiTheme="minorHAnsi" w:hAnsiTheme="minorHAnsi"/>
          <w:bCs/>
        </w:rPr>
        <w:t>University</w:t>
      </w:r>
      <w:proofErr w:type="gramEnd"/>
      <w:r w:rsidR="007805C5" w:rsidRPr="007805C5">
        <w:rPr>
          <w:rFonts w:asciiTheme="minorHAnsi" w:hAnsiTheme="minorHAnsi"/>
          <w:bCs/>
        </w:rPr>
        <w:t xml:space="preserve"> business.</w:t>
      </w:r>
    </w:p>
    <w:p w14:paraId="08501701" w14:textId="77777777" w:rsidR="007805C5" w:rsidRPr="0007750C" w:rsidRDefault="007805C5" w:rsidP="0007750C">
      <w:pPr>
        <w:jc w:val="both"/>
        <w:rPr>
          <w:rFonts w:asciiTheme="minorHAnsi" w:hAnsiTheme="minorHAnsi"/>
          <w:b/>
          <w:bCs/>
        </w:rPr>
      </w:pPr>
    </w:p>
    <w:p w14:paraId="47CA4B0F" w14:textId="31695260" w:rsidR="00BF41D4" w:rsidRPr="00BF41D4" w:rsidRDefault="0007750C" w:rsidP="00BF41D4">
      <w:pPr>
        <w:jc w:val="both"/>
        <w:rPr>
          <w:rFonts w:asciiTheme="minorHAnsi" w:hAnsiTheme="minorHAnsi"/>
        </w:rPr>
      </w:pPr>
      <w:r w:rsidRPr="0007750C">
        <w:rPr>
          <w:rFonts w:asciiTheme="minorHAnsi" w:hAnsiTheme="minorHAnsi"/>
          <w:b/>
          <w:bCs/>
        </w:rPr>
        <w:t>Scope</w:t>
      </w:r>
      <w:r>
        <w:rPr>
          <w:rFonts w:asciiTheme="minorHAnsi" w:hAnsiTheme="minorHAnsi"/>
          <w:b/>
          <w:bCs/>
        </w:rPr>
        <w:t xml:space="preserve">: </w:t>
      </w:r>
      <w:r w:rsidR="007805C5" w:rsidRPr="007805C5">
        <w:rPr>
          <w:rFonts w:asciiTheme="minorHAnsi" w:hAnsiTheme="minorHAnsi"/>
        </w:rPr>
        <w:t>This policy applies to all employees of Emporia State University, including faculty, staff, student employees, graduate assistants, and temporary personnel. This policy also applies to contractors and volunteers when they are performing services for the University</w:t>
      </w:r>
      <w:r w:rsidR="007805C5">
        <w:rPr>
          <w:rFonts w:asciiTheme="minorHAnsi" w:hAnsiTheme="minorHAnsi"/>
        </w:rPr>
        <w:t>.</w:t>
      </w:r>
    </w:p>
    <w:p w14:paraId="14754134" w14:textId="77777777" w:rsidR="0007750C" w:rsidRDefault="0007750C" w:rsidP="0007750C">
      <w:pPr>
        <w:jc w:val="both"/>
        <w:rPr>
          <w:rFonts w:asciiTheme="minorHAnsi" w:hAnsiTheme="minorHAnsi"/>
        </w:rPr>
      </w:pPr>
    </w:p>
    <w:p w14:paraId="2FF50FC0" w14:textId="3C598F61" w:rsidR="00A52936" w:rsidRDefault="0007750C" w:rsidP="00751A13">
      <w:pPr>
        <w:jc w:val="both"/>
        <w:rPr>
          <w:rFonts w:asciiTheme="minorHAnsi" w:hAnsiTheme="minorHAnsi"/>
        </w:rPr>
      </w:pPr>
      <w:r w:rsidRPr="0007750C">
        <w:rPr>
          <w:rFonts w:asciiTheme="minorHAnsi" w:hAnsiTheme="minorHAnsi"/>
          <w:b/>
          <w:bCs/>
        </w:rPr>
        <w:t>Policy Statement</w:t>
      </w:r>
      <w:r>
        <w:rPr>
          <w:rFonts w:asciiTheme="minorHAnsi" w:hAnsiTheme="minorHAnsi"/>
          <w:b/>
          <w:bCs/>
        </w:rPr>
        <w:t>:</w:t>
      </w:r>
      <w:r w:rsidR="004478CC">
        <w:rPr>
          <w:rFonts w:asciiTheme="minorHAnsi" w:hAnsiTheme="minorHAnsi"/>
          <w:b/>
          <w:bCs/>
        </w:rPr>
        <w:t xml:space="preserve"> </w:t>
      </w:r>
      <w:r w:rsidR="001D2613" w:rsidRPr="001D2613">
        <w:rPr>
          <w:rFonts w:asciiTheme="minorHAnsi" w:hAnsiTheme="minorHAnsi"/>
        </w:rPr>
        <w:t xml:space="preserve">Employees may not create recordings of conversations, meetings, or workplace activities that involve other employees, students, or members of the public while performing University business unless one of the conditions in </w:t>
      </w:r>
      <w:r w:rsidR="001D2613">
        <w:rPr>
          <w:rFonts w:asciiTheme="minorHAnsi" w:hAnsiTheme="minorHAnsi"/>
        </w:rPr>
        <w:t xml:space="preserve">the </w:t>
      </w:r>
      <w:r w:rsidR="00226D0A">
        <w:rPr>
          <w:rFonts w:asciiTheme="minorHAnsi" w:hAnsiTheme="minorHAnsi"/>
        </w:rPr>
        <w:t xml:space="preserve">following </w:t>
      </w:r>
      <w:r w:rsidR="001D2613" w:rsidRPr="001D2613">
        <w:rPr>
          <w:rFonts w:asciiTheme="minorHAnsi" w:hAnsiTheme="minorHAnsi"/>
        </w:rPr>
        <w:t>section applies</w:t>
      </w:r>
      <w:r w:rsidR="00226D0A">
        <w:rPr>
          <w:rFonts w:asciiTheme="minorHAnsi" w:hAnsiTheme="minorHAnsi"/>
        </w:rPr>
        <w:t>.</w:t>
      </w:r>
    </w:p>
    <w:p w14:paraId="347F871F" w14:textId="77777777" w:rsidR="00226D0A" w:rsidRDefault="00226D0A" w:rsidP="00751A13">
      <w:pPr>
        <w:jc w:val="both"/>
        <w:rPr>
          <w:rFonts w:asciiTheme="minorHAnsi" w:hAnsiTheme="minorHAnsi"/>
        </w:rPr>
      </w:pPr>
    </w:p>
    <w:p w14:paraId="2181F413" w14:textId="23D153BB" w:rsidR="00226D0A" w:rsidRDefault="00226D0A" w:rsidP="00751A13">
      <w:pPr>
        <w:jc w:val="both"/>
        <w:rPr>
          <w:rFonts w:asciiTheme="minorHAnsi" w:hAnsiTheme="minorHAnsi"/>
        </w:rPr>
      </w:pPr>
      <w:r w:rsidRPr="00226D0A">
        <w:rPr>
          <w:rFonts w:asciiTheme="minorHAnsi" w:hAnsiTheme="minorHAnsi"/>
        </w:rPr>
        <w:t>A recording is permitted only when one of the following conditions is met:</w:t>
      </w:r>
    </w:p>
    <w:p w14:paraId="79099441" w14:textId="09702835" w:rsidR="00226D0A" w:rsidRDefault="007223AD" w:rsidP="00226D0A">
      <w:pPr>
        <w:pStyle w:val="ListParagraph"/>
        <w:numPr>
          <w:ilvl w:val="0"/>
          <w:numId w:val="32"/>
        </w:numPr>
        <w:jc w:val="both"/>
        <w:rPr>
          <w:rFonts w:asciiTheme="minorHAnsi" w:hAnsiTheme="minorHAnsi"/>
        </w:rPr>
      </w:pPr>
      <w:r w:rsidRPr="007223AD">
        <w:rPr>
          <w:rFonts w:asciiTheme="minorHAnsi" w:hAnsiTheme="minorHAnsi"/>
        </w:rPr>
        <w:t xml:space="preserve">All participants provide consent before the recording is </w:t>
      </w:r>
      <w:proofErr w:type="gramStart"/>
      <w:r w:rsidRPr="007223AD">
        <w:rPr>
          <w:rFonts w:asciiTheme="minorHAnsi" w:hAnsiTheme="minorHAnsi"/>
        </w:rPr>
        <w:t>made</w:t>
      </w:r>
      <w:r>
        <w:rPr>
          <w:rFonts w:asciiTheme="minorHAnsi" w:hAnsiTheme="minorHAnsi"/>
        </w:rPr>
        <w:t>;</w:t>
      </w:r>
      <w:proofErr w:type="gramEnd"/>
    </w:p>
    <w:p w14:paraId="309CB1F1" w14:textId="137D723E" w:rsidR="007223AD" w:rsidRDefault="007223AD" w:rsidP="00226D0A">
      <w:pPr>
        <w:pStyle w:val="ListParagraph"/>
        <w:numPr>
          <w:ilvl w:val="0"/>
          <w:numId w:val="32"/>
        </w:numPr>
        <w:jc w:val="both"/>
        <w:rPr>
          <w:rFonts w:asciiTheme="minorHAnsi" w:hAnsiTheme="minorHAnsi"/>
        </w:rPr>
      </w:pPr>
      <w:r w:rsidRPr="007223AD">
        <w:rPr>
          <w:rFonts w:asciiTheme="minorHAnsi" w:hAnsiTheme="minorHAnsi"/>
        </w:rPr>
        <w:t xml:space="preserve">Advance written approval has been granted by a supervisor, department head, or the Office of General Counsel for a legitimate business purpose, including but not limited to training, documentation, academic instruction, or </w:t>
      </w:r>
      <w:proofErr w:type="gramStart"/>
      <w:r w:rsidRPr="007223AD">
        <w:rPr>
          <w:rFonts w:asciiTheme="minorHAnsi" w:hAnsiTheme="minorHAnsi"/>
        </w:rPr>
        <w:t>safety</w:t>
      </w:r>
      <w:r>
        <w:rPr>
          <w:rFonts w:asciiTheme="minorHAnsi" w:hAnsiTheme="minorHAnsi"/>
        </w:rPr>
        <w:t>;</w:t>
      </w:r>
      <w:proofErr w:type="gramEnd"/>
    </w:p>
    <w:p w14:paraId="2FF90791" w14:textId="6BC0C0ED" w:rsidR="007223AD" w:rsidRDefault="002B4032" w:rsidP="00226D0A">
      <w:pPr>
        <w:pStyle w:val="ListParagraph"/>
        <w:numPr>
          <w:ilvl w:val="0"/>
          <w:numId w:val="32"/>
        </w:numPr>
        <w:jc w:val="both"/>
        <w:rPr>
          <w:rFonts w:asciiTheme="minorHAnsi" w:hAnsiTheme="minorHAnsi"/>
        </w:rPr>
      </w:pPr>
      <w:r w:rsidRPr="002B4032">
        <w:rPr>
          <w:rFonts w:asciiTheme="minorHAnsi" w:hAnsiTheme="minorHAnsi"/>
        </w:rPr>
        <w:t xml:space="preserve">The recording is required or expressly authorized by law, regulation, University policy, or court </w:t>
      </w:r>
      <w:proofErr w:type="gramStart"/>
      <w:r w:rsidRPr="002B4032">
        <w:rPr>
          <w:rFonts w:asciiTheme="minorHAnsi" w:hAnsiTheme="minorHAnsi"/>
        </w:rPr>
        <w:t>order</w:t>
      </w:r>
      <w:r>
        <w:rPr>
          <w:rFonts w:asciiTheme="minorHAnsi" w:hAnsiTheme="minorHAnsi"/>
        </w:rPr>
        <w:t>;</w:t>
      </w:r>
      <w:proofErr w:type="gramEnd"/>
      <w:r>
        <w:rPr>
          <w:rFonts w:asciiTheme="minorHAnsi" w:hAnsiTheme="minorHAnsi"/>
        </w:rPr>
        <w:t xml:space="preserve"> OR</w:t>
      </w:r>
    </w:p>
    <w:p w14:paraId="54A9AF46" w14:textId="7FC9A8A2" w:rsidR="002B4032" w:rsidRDefault="002B4032" w:rsidP="00226D0A">
      <w:pPr>
        <w:pStyle w:val="ListParagraph"/>
        <w:numPr>
          <w:ilvl w:val="0"/>
          <w:numId w:val="32"/>
        </w:numPr>
        <w:jc w:val="both"/>
        <w:rPr>
          <w:rFonts w:asciiTheme="minorHAnsi" w:hAnsiTheme="minorHAnsi"/>
        </w:rPr>
      </w:pPr>
      <w:r w:rsidRPr="002B4032">
        <w:rPr>
          <w:rFonts w:asciiTheme="minorHAnsi" w:hAnsiTheme="minorHAnsi"/>
        </w:rPr>
        <w:t>The recording is made by authorized University personnel in the course of official duties where recording is a normal or necessary function, including law enforcement activities, emergency response, disability accommodation services, or facility security systems</w:t>
      </w:r>
      <w:r>
        <w:rPr>
          <w:rFonts w:asciiTheme="minorHAnsi" w:hAnsiTheme="minorHAnsi"/>
        </w:rPr>
        <w:t>.</w:t>
      </w:r>
    </w:p>
    <w:p w14:paraId="0EE8192E" w14:textId="77777777" w:rsidR="002B4032" w:rsidRDefault="002B4032" w:rsidP="002B4032">
      <w:pPr>
        <w:jc w:val="both"/>
        <w:rPr>
          <w:rFonts w:asciiTheme="minorHAnsi" w:hAnsiTheme="minorHAnsi"/>
        </w:rPr>
      </w:pPr>
    </w:p>
    <w:p w14:paraId="09A66C8A" w14:textId="53B1513C" w:rsidR="002B4032" w:rsidRDefault="00F17D0D" w:rsidP="002B4032">
      <w:pPr>
        <w:jc w:val="both"/>
        <w:rPr>
          <w:rFonts w:asciiTheme="minorHAnsi" w:hAnsiTheme="minorHAnsi"/>
        </w:rPr>
      </w:pPr>
      <w:r w:rsidRPr="00F17D0D">
        <w:rPr>
          <w:rFonts w:asciiTheme="minorHAnsi" w:hAnsiTheme="minorHAnsi"/>
        </w:rPr>
        <w:t>Secret or surreptitious recordings of workplace conversations or activities are prohibited</w:t>
      </w:r>
      <w:r>
        <w:rPr>
          <w:rFonts w:asciiTheme="minorHAnsi" w:hAnsiTheme="minorHAnsi"/>
        </w:rPr>
        <w:t>.</w:t>
      </w:r>
    </w:p>
    <w:p w14:paraId="402BDA0E" w14:textId="77777777" w:rsidR="00F17D0D" w:rsidRDefault="00F17D0D" w:rsidP="002B4032">
      <w:pPr>
        <w:jc w:val="both"/>
        <w:rPr>
          <w:rFonts w:asciiTheme="minorHAnsi" w:hAnsiTheme="minorHAnsi"/>
        </w:rPr>
      </w:pPr>
    </w:p>
    <w:p w14:paraId="120111B8" w14:textId="19F1F69E" w:rsidR="00F17D0D" w:rsidRDefault="00F17D0D" w:rsidP="002B4032">
      <w:pPr>
        <w:jc w:val="both"/>
        <w:rPr>
          <w:rFonts w:asciiTheme="minorHAnsi" w:hAnsiTheme="minorHAnsi"/>
        </w:rPr>
      </w:pPr>
      <w:r w:rsidRPr="00F17D0D">
        <w:rPr>
          <w:rFonts w:asciiTheme="minorHAnsi" w:hAnsiTheme="minorHAnsi"/>
        </w:rPr>
        <w:t>This policy does not restrict an employee from reporting misconduct, discrimination, harassment, fraud, or other violations of law to appropriate authorities. Nothing in this policy is intended to interfere with rights under Title VII, Title IX, the Kansas Open Records Act, the Kansas Whistleblower Act, or other applicable statutes.</w:t>
      </w:r>
    </w:p>
    <w:p w14:paraId="04F6CFB9" w14:textId="77777777" w:rsidR="00F22D5C" w:rsidRDefault="00F22D5C" w:rsidP="002B4032">
      <w:pPr>
        <w:jc w:val="both"/>
        <w:rPr>
          <w:rFonts w:asciiTheme="minorHAnsi" w:hAnsiTheme="minorHAnsi"/>
        </w:rPr>
      </w:pPr>
    </w:p>
    <w:p w14:paraId="04ED2019" w14:textId="30358354" w:rsidR="00F22D5C" w:rsidRPr="002B4032" w:rsidRDefault="00F22D5C" w:rsidP="002B4032">
      <w:pPr>
        <w:jc w:val="both"/>
        <w:rPr>
          <w:rFonts w:asciiTheme="minorHAnsi" w:hAnsiTheme="minorHAnsi"/>
        </w:rPr>
      </w:pPr>
      <w:r>
        <w:rPr>
          <w:rFonts w:asciiTheme="minorHAnsi" w:hAnsiTheme="minorHAnsi"/>
        </w:rPr>
        <w:t>T</w:t>
      </w:r>
      <w:r w:rsidRPr="00F22D5C">
        <w:rPr>
          <w:rFonts w:asciiTheme="minorHAnsi" w:hAnsiTheme="minorHAnsi"/>
        </w:rPr>
        <w:t>he University may prohibit or limit recordings in any area where sensitive, confidential, or protected information is discussed or stored, including human resources offices, legal counsel offices, health treatment areas, research laboratories, information technology facilities, or locations where student education records are present.</w:t>
      </w:r>
    </w:p>
    <w:p w14:paraId="3E12E2AE" w14:textId="10E6D996" w:rsidR="002A6992" w:rsidRDefault="00CB01B0" w:rsidP="00D53A74">
      <w:pPr>
        <w:jc w:val="both"/>
        <w:rPr>
          <w:rFonts w:asciiTheme="minorHAnsi" w:hAnsiTheme="minorHAnsi"/>
        </w:rPr>
      </w:pPr>
      <w:r w:rsidRPr="00CB01B0">
        <w:rPr>
          <w:rFonts w:asciiTheme="minorHAnsi" w:hAnsiTheme="minorHAnsi"/>
        </w:rPr>
        <w:t xml:space="preserve">Any approved recording must be stored, used, and shared only for </w:t>
      </w:r>
      <w:proofErr w:type="gramStart"/>
      <w:r w:rsidRPr="00CB01B0">
        <w:rPr>
          <w:rFonts w:asciiTheme="minorHAnsi" w:hAnsiTheme="minorHAnsi"/>
        </w:rPr>
        <w:t>the business purpose</w:t>
      </w:r>
      <w:proofErr w:type="gramEnd"/>
      <w:r w:rsidRPr="00CB01B0">
        <w:rPr>
          <w:rFonts w:asciiTheme="minorHAnsi" w:hAnsiTheme="minorHAnsi"/>
        </w:rPr>
        <w:t xml:space="preserve"> for which approval was granted.</w:t>
      </w:r>
    </w:p>
    <w:p w14:paraId="373FA43B" w14:textId="77777777" w:rsidR="00CB01B0" w:rsidRPr="002A6992" w:rsidRDefault="00CB01B0" w:rsidP="00D53A74">
      <w:pPr>
        <w:jc w:val="both"/>
        <w:rPr>
          <w:rFonts w:asciiTheme="minorHAnsi" w:hAnsiTheme="minorHAnsi"/>
        </w:rPr>
      </w:pPr>
    </w:p>
    <w:p w14:paraId="0ADD7199" w14:textId="62FF1E32" w:rsidR="002A6992" w:rsidRDefault="00CB01B0" w:rsidP="00D53A74">
      <w:pPr>
        <w:jc w:val="both"/>
        <w:rPr>
          <w:rFonts w:asciiTheme="minorHAnsi" w:hAnsiTheme="minorHAnsi"/>
        </w:rPr>
      </w:pPr>
      <w:r w:rsidRPr="00CB01B0">
        <w:rPr>
          <w:rFonts w:asciiTheme="minorHAnsi" w:hAnsiTheme="minorHAnsi"/>
        </w:rPr>
        <w:lastRenderedPageBreak/>
        <w:t xml:space="preserve">Recordings may not be altered, edited, or disclosed to unauthorized </w:t>
      </w:r>
      <w:proofErr w:type="gramStart"/>
      <w:r w:rsidRPr="00CB01B0">
        <w:rPr>
          <w:rFonts w:asciiTheme="minorHAnsi" w:hAnsiTheme="minorHAnsi"/>
        </w:rPr>
        <w:t>persons</w:t>
      </w:r>
      <w:proofErr w:type="gramEnd"/>
      <w:r w:rsidRPr="00CB01B0">
        <w:rPr>
          <w:rFonts w:asciiTheme="minorHAnsi" w:hAnsiTheme="minorHAnsi"/>
        </w:rPr>
        <w:t xml:space="preserve"> without written authorization from the University.</w:t>
      </w:r>
    </w:p>
    <w:p w14:paraId="2ADE4208" w14:textId="77777777" w:rsidR="00CB01B0" w:rsidRDefault="00CB01B0" w:rsidP="00D53A74">
      <w:pPr>
        <w:jc w:val="both"/>
        <w:rPr>
          <w:rFonts w:asciiTheme="minorHAnsi" w:hAnsiTheme="minorHAnsi"/>
        </w:rPr>
      </w:pPr>
    </w:p>
    <w:p w14:paraId="3D3AACFE" w14:textId="5F982FD1" w:rsidR="0035766C" w:rsidRDefault="0035766C" w:rsidP="00D53A74">
      <w:pPr>
        <w:jc w:val="both"/>
        <w:rPr>
          <w:rFonts w:asciiTheme="minorHAnsi" w:hAnsiTheme="minorHAnsi"/>
        </w:rPr>
      </w:pPr>
      <w:r w:rsidRPr="0035766C">
        <w:rPr>
          <w:rFonts w:asciiTheme="minorHAnsi" w:hAnsiTheme="minorHAnsi"/>
        </w:rPr>
        <w:t xml:space="preserve">All recordings created </w:t>
      </w:r>
      <w:proofErr w:type="gramStart"/>
      <w:r w:rsidRPr="0035766C">
        <w:rPr>
          <w:rFonts w:asciiTheme="minorHAnsi" w:hAnsiTheme="minorHAnsi"/>
        </w:rPr>
        <w:t>during the course of</w:t>
      </w:r>
      <w:proofErr w:type="gramEnd"/>
      <w:r w:rsidRPr="0035766C">
        <w:rPr>
          <w:rFonts w:asciiTheme="minorHAnsi" w:hAnsiTheme="minorHAnsi"/>
        </w:rPr>
        <w:t xml:space="preserve"> </w:t>
      </w:r>
      <w:proofErr w:type="gramStart"/>
      <w:r w:rsidRPr="0035766C">
        <w:rPr>
          <w:rFonts w:asciiTheme="minorHAnsi" w:hAnsiTheme="minorHAnsi"/>
        </w:rPr>
        <w:t>University</w:t>
      </w:r>
      <w:proofErr w:type="gramEnd"/>
      <w:r w:rsidRPr="0035766C">
        <w:rPr>
          <w:rFonts w:asciiTheme="minorHAnsi" w:hAnsiTheme="minorHAnsi"/>
        </w:rPr>
        <w:t xml:space="preserve"> business </w:t>
      </w:r>
      <w:proofErr w:type="gramStart"/>
      <w:r w:rsidRPr="0035766C">
        <w:rPr>
          <w:rFonts w:asciiTheme="minorHAnsi" w:hAnsiTheme="minorHAnsi"/>
        </w:rPr>
        <w:t>are</w:t>
      </w:r>
      <w:proofErr w:type="gramEnd"/>
      <w:r w:rsidRPr="0035766C">
        <w:rPr>
          <w:rFonts w:asciiTheme="minorHAnsi" w:hAnsiTheme="minorHAnsi"/>
        </w:rPr>
        <w:t xml:space="preserve"> University property.</w:t>
      </w:r>
    </w:p>
    <w:p w14:paraId="611A3BE1" w14:textId="77777777" w:rsidR="0035766C" w:rsidRPr="002A6992" w:rsidRDefault="0035766C" w:rsidP="00D53A74">
      <w:pPr>
        <w:jc w:val="both"/>
        <w:rPr>
          <w:rFonts w:asciiTheme="minorHAnsi" w:hAnsiTheme="minorHAnsi"/>
        </w:rPr>
      </w:pPr>
    </w:p>
    <w:p w14:paraId="1FF85111" w14:textId="55489FC5" w:rsidR="00D53A74" w:rsidRPr="00D53A74" w:rsidRDefault="0035766C" w:rsidP="002A6992">
      <w:pPr>
        <w:jc w:val="center"/>
        <w:rPr>
          <w:rFonts w:asciiTheme="minorHAnsi" w:hAnsiTheme="minorHAnsi"/>
          <w:b/>
          <w:bCs/>
        </w:rPr>
      </w:pPr>
      <w:r>
        <w:rPr>
          <w:rFonts w:asciiTheme="minorHAnsi" w:hAnsiTheme="minorHAnsi"/>
          <w:b/>
          <w:bCs/>
        </w:rPr>
        <w:t>Policy Enforcement</w:t>
      </w:r>
    </w:p>
    <w:p w14:paraId="13231348" w14:textId="65A0F906" w:rsidR="002A6992" w:rsidRDefault="0035766C" w:rsidP="00D53A74">
      <w:pPr>
        <w:jc w:val="both"/>
        <w:rPr>
          <w:rFonts w:asciiTheme="minorHAnsi" w:hAnsiTheme="minorHAnsi"/>
        </w:rPr>
      </w:pPr>
      <w:r w:rsidRPr="0035766C">
        <w:rPr>
          <w:rFonts w:asciiTheme="minorHAnsi" w:hAnsiTheme="minorHAnsi"/>
        </w:rPr>
        <w:t>Violations of this policy may result in disciplinary action, up to and including termination, consistent with applicable University</w:t>
      </w:r>
      <w:r w:rsidR="00AC5C83">
        <w:rPr>
          <w:rFonts w:asciiTheme="minorHAnsi" w:hAnsiTheme="minorHAnsi"/>
        </w:rPr>
        <w:t xml:space="preserve"> and Kansas Board of Regents</w:t>
      </w:r>
      <w:r w:rsidRPr="0035766C">
        <w:rPr>
          <w:rFonts w:asciiTheme="minorHAnsi" w:hAnsiTheme="minorHAnsi"/>
        </w:rPr>
        <w:t xml:space="preserve"> p</w:t>
      </w:r>
      <w:r w:rsidR="00AC5C83">
        <w:rPr>
          <w:rFonts w:asciiTheme="minorHAnsi" w:hAnsiTheme="minorHAnsi"/>
        </w:rPr>
        <w:t>olicies</w:t>
      </w:r>
      <w:r w:rsidR="003434AE">
        <w:rPr>
          <w:rFonts w:asciiTheme="minorHAnsi" w:hAnsiTheme="minorHAnsi"/>
        </w:rPr>
        <w:t xml:space="preserve"> and</w:t>
      </w:r>
      <w:r w:rsidR="00AC5C83">
        <w:rPr>
          <w:rFonts w:asciiTheme="minorHAnsi" w:hAnsiTheme="minorHAnsi"/>
        </w:rPr>
        <w:t xml:space="preserve"> procedures</w:t>
      </w:r>
      <w:r w:rsidRPr="0035766C">
        <w:rPr>
          <w:rFonts w:asciiTheme="minorHAnsi" w:hAnsiTheme="minorHAnsi"/>
        </w:rPr>
        <w:t>.</w:t>
      </w:r>
    </w:p>
    <w:p w14:paraId="56FDF925" w14:textId="77777777" w:rsidR="0035766C" w:rsidRPr="002A6992" w:rsidRDefault="0035766C" w:rsidP="00D53A74">
      <w:pPr>
        <w:jc w:val="both"/>
        <w:rPr>
          <w:rFonts w:asciiTheme="minorHAnsi" w:hAnsiTheme="minorHAnsi"/>
        </w:rPr>
      </w:pPr>
    </w:p>
    <w:p w14:paraId="084AE6D6" w14:textId="677E2421" w:rsidR="002A6992" w:rsidRDefault="003434AE" w:rsidP="00D53A74">
      <w:pPr>
        <w:jc w:val="both"/>
        <w:rPr>
          <w:rFonts w:asciiTheme="minorHAnsi" w:hAnsiTheme="minorHAnsi"/>
        </w:rPr>
      </w:pPr>
      <w:r w:rsidRPr="003434AE">
        <w:rPr>
          <w:rFonts w:asciiTheme="minorHAnsi" w:hAnsiTheme="minorHAnsi"/>
        </w:rPr>
        <w:t>Unauthorized recordings may be confiscated or deleted when legally permissible. The University may require the immediate cessation of any recording that violates this policy.</w:t>
      </w:r>
    </w:p>
    <w:p w14:paraId="0406E29E" w14:textId="77777777" w:rsidR="00BA20F7" w:rsidRDefault="00BA20F7" w:rsidP="00D53A74">
      <w:pPr>
        <w:jc w:val="both"/>
        <w:rPr>
          <w:rFonts w:asciiTheme="minorHAnsi" w:hAnsiTheme="minorHAnsi"/>
        </w:rPr>
      </w:pPr>
    </w:p>
    <w:p w14:paraId="3973BA38" w14:textId="185FBF98" w:rsidR="00BA20F7" w:rsidRDefault="00BA20F7" w:rsidP="00D53A74">
      <w:pPr>
        <w:jc w:val="both"/>
        <w:rPr>
          <w:rFonts w:asciiTheme="minorHAnsi" w:hAnsiTheme="minorHAnsi"/>
        </w:rPr>
      </w:pPr>
      <w:r w:rsidRPr="00BA20F7">
        <w:rPr>
          <w:rFonts w:asciiTheme="minorHAnsi" w:hAnsiTheme="minorHAnsi"/>
        </w:rPr>
        <w:t>Supervisors are responsible for ensuring that employees understand and comply with this policy and for evaluating requests for recording approval</w:t>
      </w:r>
      <w:r>
        <w:rPr>
          <w:rFonts w:asciiTheme="minorHAnsi" w:hAnsiTheme="minorHAnsi"/>
        </w:rPr>
        <w:t>.</w:t>
      </w:r>
    </w:p>
    <w:p w14:paraId="10C6B6C9" w14:textId="77777777" w:rsidR="00BA20F7" w:rsidRDefault="00BA20F7" w:rsidP="00D53A74">
      <w:pPr>
        <w:jc w:val="both"/>
        <w:rPr>
          <w:rFonts w:asciiTheme="minorHAnsi" w:hAnsiTheme="minorHAnsi"/>
        </w:rPr>
      </w:pPr>
    </w:p>
    <w:p w14:paraId="009BBA09" w14:textId="7279838B" w:rsidR="00BA20F7" w:rsidRDefault="00BA20F7" w:rsidP="00D53A74">
      <w:pPr>
        <w:jc w:val="both"/>
        <w:rPr>
          <w:rFonts w:asciiTheme="minorHAnsi" w:hAnsiTheme="minorHAnsi"/>
        </w:rPr>
      </w:pPr>
      <w:r w:rsidRPr="00BA20F7">
        <w:rPr>
          <w:rFonts w:asciiTheme="minorHAnsi" w:hAnsiTheme="minorHAnsi"/>
        </w:rPr>
        <w:t>The Office of General Counsel will provide guidance regarding the interpretation of this policy and applicable laws</w:t>
      </w:r>
      <w:r>
        <w:rPr>
          <w:rFonts w:asciiTheme="minorHAnsi" w:hAnsiTheme="minorHAnsi"/>
        </w:rPr>
        <w:t>.</w:t>
      </w:r>
    </w:p>
    <w:p w14:paraId="1BA9A544" w14:textId="77777777" w:rsidR="00206CF9" w:rsidRDefault="00206CF9" w:rsidP="00D53A74">
      <w:pPr>
        <w:jc w:val="both"/>
        <w:rPr>
          <w:rFonts w:asciiTheme="minorHAnsi" w:hAnsiTheme="minorHAnsi"/>
        </w:rPr>
      </w:pPr>
    </w:p>
    <w:p w14:paraId="6BA76737" w14:textId="131524CB" w:rsidR="00206CF9" w:rsidRDefault="00206CF9" w:rsidP="00D53A74">
      <w:pPr>
        <w:jc w:val="both"/>
        <w:rPr>
          <w:rFonts w:asciiTheme="minorHAnsi" w:hAnsiTheme="minorHAnsi"/>
        </w:rPr>
      </w:pPr>
      <w:r w:rsidRPr="00206CF9">
        <w:rPr>
          <w:rFonts w:asciiTheme="minorHAnsi" w:hAnsiTheme="minorHAnsi"/>
        </w:rPr>
        <w:t>The University Police and Safety Department</w:t>
      </w:r>
      <w:r>
        <w:rPr>
          <w:rFonts w:asciiTheme="minorHAnsi" w:hAnsiTheme="minorHAnsi"/>
        </w:rPr>
        <w:t xml:space="preserve"> and Information Technology unit</w:t>
      </w:r>
      <w:r w:rsidRPr="00206CF9">
        <w:rPr>
          <w:rFonts w:asciiTheme="minorHAnsi" w:hAnsiTheme="minorHAnsi"/>
        </w:rPr>
        <w:t xml:space="preserve"> is responsible for security related recordings and surveillance systems operated by the University.</w:t>
      </w:r>
    </w:p>
    <w:p w14:paraId="10F31D8F" w14:textId="77777777" w:rsidR="00973D27" w:rsidRPr="0007750C" w:rsidRDefault="00973D27" w:rsidP="00751A13">
      <w:pPr>
        <w:jc w:val="both"/>
        <w:rPr>
          <w:rFonts w:asciiTheme="minorHAnsi" w:hAnsiTheme="minorHAnsi"/>
          <w:b/>
          <w:bCs/>
        </w:rPr>
      </w:pPr>
    </w:p>
    <w:p w14:paraId="6C6A11AB" w14:textId="27CBBFE1" w:rsidR="0007750C" w:rsidRDefault="0007750C" w:rsidP="0007750C">
      <w:pPr>
        <w:jc w:val="both"/>
        <w:rPr>
          <w:rFonts w:asciiTheme="minorHAnsi" w:hAnsiTheme="minorHAnsi"/>
        </w:rPr>
      </w:pPr>
      <w:r w:rsidRPr="0007750C">
        <w:rPr>
          <w:rFonts w:asciiTheme="minorHAnsi" w:hAnsiTheme="minorHAnsi"/>
          <w:b/>
          <w:bCs/>
        </w:rPr>
        <w:t>Definitions</w:t>
      </w:r>
      <w:r>
        <w:rPr>
          <w:rFonts w:asciiTheme="minorHAnsi" w:hAnsiTheme="minorHAnsi"/>
          <w:b/>
          <w:bCs/>
        </w:rPr>
        <w:t>:</w:t>
      </w:r>
      <w:r w:rsidR="00BB5B95" w:rsidRPr="00BB5B95">
        <w:t xml:space="preserve"> </w:t>
      </w:r>
      <w:r w:rsidR="00BB5B95" w:rsidRPr="00BB5B95">
        <w:rPr>
          <w:rFonts w:asciiTheme="minorHAnsi" w:hAnsiTheme="minorHAnsi"/>
        </w:rPr>
        <w:t>All words and phrases shall be interpreted utilizing their plain meanings unless otherwise defined in University or Board of Regents policy or by statute or regulation.</w:t>
      </w:r>
    </w:p>
    <w:p w14:paraId="5919027D" w14:textId="77777777" w:rsidR="00E61E36" w:rsidRPr="006A35B1" w:rsidRDefault="00E61E36" w:rsidP="00ED5BCC">
      <w:pPr>
        <w:jc w:val="both"/>
        <w:rPr>
          <w:rFonts w:asciiTheme="minorHAnsi" w:hAnsiTheme="minorHAnsi"/>
        </w:rPr>
      </w:pPr>
    </w:p>
    <w:p w14:paraId="16E91C9C" w14:textId="389359C7" w:rsidR="006A35B1" w:rsidRDefault="006A35B1" w:rsidP="006A35B1">
      <w:pPr>
        <w:jc w:val="both"/>
        <w:rPr>
          <w:rFonts w:asciiTheme="minorHAnsi" w:hAnsiTheme="minorHAnsi"/>
        </w:rPr>
      </w:pPr>
      <w:r w:rsidRPr="006A35B1">
        <w:rPr>
          <w:rFonts w:asciiTheme="minorHAnsi" w:hAnsiTheme="minorHAnsi"/>
          <w:u w:val="single"/>
        </w:rPr>
        <w:t>Consent</w:t>
      </w:r>
      <w:r w:rsidRPr="006A35B1">
        <w:rPr>
          <w:rFonts w:asciiTheme="minorHAnsi" w:hAnsiTheme="minorHAnsi"/>
        </w:rPr>
        <w:t xml:space="preserve"> </w:t>
      </w:r>
      <w:r>
        <w:rPr>
          <w:rFonts w:asciiTheme="minorHAnsi" w:hAnsiTheme="minorHAnsi"/>
        </w:rPr>
        <w:t>–</w:t>
      </w:r>
      <w:r w:rsidRPr="006A35B1">
        <w:rPr>
          <w:rFonts w:asciiTheme="minorHAnsi" w:hAnsiTheme="minorHAnsi"/>
        </w:rPr>
        <w:t xml:space="preserve"> </w:t>
      </w:r>
      <w:r>
        <w:rPr>
          <w:rFonts w:asciiTheme="minorHAnsi" w:hAnsiTheme="minorHAnsi"/>
        </w:rPr>
        <w:t>E</w:t>
      </w:r>
      <w:r w:rsidRPr="006A35B1">
        <w:rPr>
          <w:rFonts w:asciiTheme="minorHAnsi" w:hAnsiTheme="minorHAnsi"/>
        </w:rPr>
        <w:t xml:space="preserve">xpress permission by all participants in a conversation or activity that is recorded. Consent must be documented in writing or provided through a </w:t>
      </w:r>
      <w:proofErr w:type="gramStart"/>
      <w:r w:rsidRPr="006A35B1">
        <w:rPr>
          <w:rFonts w:asciiTheme="minorHAnsi" w:hAnsiTheme="minorHAnsi"/>
        </w:rPr>
        <w:t>University</w:t>
      </w:r>
      <w:proofErr w:type="gramEnd"/>
      <w:r w:rsidRPr="006A35B1">
        <w:rPr>
          <w:rFonts w:asciiTheme="minorHAnsi" w:hAnsiTheme="minorHAnsi"/>
        </w:rPr>
        <w:t xml:space="preserve"> approved process.</w:t>
      </w:r>
    </w:p>
    <w:p w14:paraId="38466AB0" w14:textId="77777777" w:rsidR="006A35B1" w:rsidRPr="006A35B1" w:rsidRDefault="006A35B1" w:rsidP="006A35B1">
      <w:pPr>
        <w:jc w:val="both"/>
        <w:rPr>
          <w:rFonts w:asciiTheme="minorHAnsi" w:hAnsiTheme="minorHAnsi"/>
        </w:rPr>
      </w:pPr>
    </w:p>
    <w:p w14:paraId="3FB2CA6C" w14:textId="693E5581" w:rsidR="006A35B1" w:rsidRDefault="006A35B1" w:rsidP="006A35B1">
      <w:pPr>
        <w:jc w:val="both"/>
        <w:rPr>
          <w:rFonts w:asciiTheme="minorHAnsi" w:hAnsiTheme="minorHAnsi"/>
        </w:rPr>
      </w:pPr>
      <w:r w:rsidRPr="006A35B1">
        <w:rPr>
          <w:rFonts w:asciiTheme="minorHAnsi" w:hAnsiTheme="minorHAnsi"/>
          <w:u w:val="single"/>
        </w:rPr>
        <w:t>Recording</w:t>
      </w:r>
      <w:r w:rsidRPr="006A35B1">
        <w:rPr>
          <w:rFonts w:asciiTheme="minorHAnsi" w:hAnsiTheme="minorHAnsi"/>
        </w:rPr>
        <w:t xml:space="preserve"> </w:t>
      </w:r>
      <w:r>
        <w:rPr>
          <w:rFonts w:asciiTheme="minorHAnsi" w:hAnsiTheme="minorHAnsi"/>
        </w:rPr>
        <w:t>–</w:t>
      </w:r>
      <w:r w:rsidRPr="006A35B1">
        <w:rPr>
          <w:rFonts w:asciiTheme="minorHAnsi" w:hAnsiTheme="minorHAnsi"/>
        </w:rPr>
        <w:t xml:space="preserve"> </w:t>
      </w:r>
      <w:r>
        <w:rPr>
          <w:rFonts w:asciiTheme="minorHAnsi" w:hAnsiTheme="minorHAnsi"/>
        </w:rPr>
        <w:t>A</w:t>
      </w:r>
      <w:r w:rsidRPr="006A35B1">
        <w:rPr>
          <w:rFonts w:asciiTheme="minorHAnsi" w:hAnsiTheme="minorHAnsi"/>
        </w:rPr>
        <w:t xml:space="preserve">ny audio, video, photographic, digital, electronic, or similar capture of sounds, images, or activities, whether through </w:t>
      </w:r>
      <w:proofErr w:type="gramStart"/>
      <w:r w:rsidRPr="006A35B1">
        <w:rPr>
          <w:rFonts w:asciiTheme="minorHAnsi" w:hAnsiTheme="minorHAnsi"/>
        </w:rPr>
        <w:t>University</w:t>
      </w:r>
      <w:proofErr w:type="gramEnd"/>
      <w:r w:rsidRPr="006A35B1">
        <w:rPr>
          <w:rFonts w:asciiTheme="minorHAnsi" w:hAnsiTheme="minorHAnsi"/>
        </w:rPr>
        <w:t xml:space="preserve"> owned or personal devices.</w:t>
      </w:r>
    </w:p>
    <w:p w14:paraId="6597927D" w14:textId="77777777" w:rsidR="00B53FEC" w:rsidRDefault="00B53FEC" w:rsidP="006A35B1">
      <w:pPr>
        <w:jc w:val="both"/>
        <w:rPr>
          <w:rFonts w:asciiTheme="minorHAnsi" w:hAnsiTheme="minorHAnsi"/>
        </w:rPr>
      </w:pPr>
    </w:p>
    <w:p w14:paraId="40CF1106" w14:textId="1EDF1435" w:rsidR="00B53FEC" w:rsidRPr="00237E53" w:rsidRDefault="00B53FEC" w:rsidP="006A35B1">
      <w:pPr>
        <w:jc w:val="both"/>
        <w:rPr>
          <w:rFonts w:asciiTheme="minorHAnsi" w:hAnsiTheme="minorHAnsi"/>
        </w:rPr>
      </w:pPr>
      <w:r w:rsidRPr="00B53FEC">
        <w:rPr>
          <w:rFonts w:asciiTheme="minorHAnsi" w:hAnsiTheme="minorHAnsi"/>
          <w:u w:val="single"/>
        </w:rPr>
        <w:t xml:space="preserve">Secret or </w:t>
      </w:r>
      <w:r>
        <w:rPr>
          <w:rFonts w:asciiTheme="minorHAnsi" w:hAnsiTheme="minorHAnsi"/>
          <w:u w:val="single"/>
        </w:rPr>
        <w:t>S</w:t>
      </w:r>
      <w:r w:rsidRPr="00B53FEC">
        <w:rPr>
          <w:rFonts w:asciiTheme="minorHAnsi" w:hAnsiTheme="minorHAnsi"/>
          <w:u w:val="single"/>
        </w:rPr>
        <w:t xml:space="preserve">urreptitious </w:t>
      </w:r>
      <w:r>
        <w:rPr>
          <w:rFonts w:asciiTheme="minorHAnsi" w:hAnsiTheme="minorHAnsi"/>
          <w:u w:val="single"/>
        </w:rPr>
        <w:t>R</w:t>
      </w:r>
      <w:r w:rsidRPr="00B53FEC">
        <w:rPr>
          <w:rFonts w:asciiTheme="minorHAnsi" w:hAnsiTheme="minorHAnsi"/>
          <w:u w:val="single"/>
        </w:rPr>
        <w:t>ecordings of</w:t>
      </w:r>
      <w:r>
        <w:rPr>
          <w:rFonts w:asciiTheme="minorHAnsi" w:hAnsiTheme="minorHAnsi"/>
          <w:u w:val="single"/>
        </w:rPr>
        <w:t xml:space="preserve"> W</w:t>
      </w:r>
      <w:r w:rsidRPr="00B53FEC">
        <w:rPr>
          <w:rFonts w:asciiTheme="minorHAnsi" w:hAnsiTheme="minorHAnsi"/>
          <w:u w:val="single"/>
        </w:rPr>
        <w:t xml:space="preserve">orkplace </w:t>
      </w:r>
      <w:r>
        <w:rPr>
          <w:rFonts w:asciiTheme="minorHAnsi" w:hAnsiTheme="minorHAnsi"/>
          <w:u w:val="single"/>
        </w:rPr>
        <w:t>C</w:t>
      </w:r>
      <w:r w:rsidRPr="00B53FEC">
        <w:rPr>
          <w:rFonts w:asciiTheme="minorHAnsi" w:hAnsiTheme="minorHAnsi"/>
          <w:u w:val="single"/>
        </w:rPr>
        <w:t xml:space="preserve">onversations or </w:t>
      </w:r>
      <w:r>
        <w:rPr>
          <w:rFonts w:asciiTheme="minorHAnsi" w:hAnsiTheme="minorHAnsi"/>
          <w:u w:val="single"/>
        </w:rPr>
        <w:t>A</w:t>
      </w:r>
      <w:r w:rsidRPr="00B53FEC">
        <w:rPr>
          <w:rFonts w:asciiTheme="minorHAnsi" w:hAnsiTheme="minorHAnsi"/>
          <w:u w:val="single"/>
        </w:rPr>
        <w:t>ctivities</w:t>
      </w:r>
      <w:r>
        <w:rPr>
          <w:rFonts w:asciiTheme="minorHAnsi" w:hAnsiTheme="minorHAnsi"/>
          <w:u w:val="single"/>
        </w:rPr>
        <w:t xml:space="preserve"> </w:t>
      </w:r>
      <w:r w:rsidR="00237E53">
        <w:rPr>
          <w:rFonts w:asciiTheme="minorHAnsi" w:hAnsiTheme="minorHAnsi"/>
        </w:rPr>
        <w:t>–</w:t>
      </w:r>
      <w:r w:rsidRPr="00237E53">
        <w:rPr>
          <w:rFonts w:asciiTheme="minorHAnsi" w:hAnsiTheme="minorHAnsi"/>
        </w:rPr>
        <w:t xml:space="preserve"> </w:t>
      </w:r>
      <w:r w:rsidR="00237E53">
        <w:rPr>
          <w:rFonts w:asciiTheme="minorHAnsi" w:hAnsiTheme="minorHAnsi"/>
        </w:rPr>
        <w:t>R</w:t>
      </w:r>
      <w:r w:rsidR="00237E53" w:rsidRPr="00237E53">
        <w:rPr>
          <w:rFonts w:asciiTheme="minorHAnsi" w:hAnsiTheme="minorHAnsi"/>
        </w:rPr>
        <w:t>ecordings of conversations, meetings, or workplace activities that are created without the knowledge of all participants and without disclosure that a recording device is being used</w:t>
      </w:r>
      <w:r w:rsidR="00237E53">
        <w:rPr>
          <w:rFonts w:asciiTheme="minorHAnsi" w:hAnsiTheme="minorHAnsi"/>
        </w:rPr>
        <w:t xml:space="preserve"> and that does not meet one of the other exceptions for permissible recordings</w:t>
      </w:r>
      <w:r w:rsidR="00237E53" w:rsidRPr="00237E53">
        <w:rPr>
          <w:rFonts w:asciiTheme="minorHAnsi" w:hAnsiTheme="minorHAnsi"/>
        </w:rPr>
        <w:t>. A recording is considered secret or surreptitious when an employee intentionally conceals the act of recording, uses a device in a hidden or unobvious manner, or fails to inform participants when a reasonable person would expect notice before being recorded.</w:t>
      </w:r>
    </w:p>
    <w:p w14:paraId="543ABA8E" w14:textId="77777777" w:rsidR="006A35B1" w:rsidRPr="006A35B1" w:rsidRDefault="006A35B1" w:rsidP="006A35B1">
      <w:pPr>
        <w:jc w:val="both"/>
        <w:rPr>
          <w:rFonts w:asciiTheme="minorHAnsi" w:hAnsiTheme="minorHAnsi"/>
        </w:rPr>
      </w:pPr>
    </w:p>
    <w:p w14:paraId="760B2BAC" w14:textId="707F25DD" w:rsidR="006A35B1" w:rsidRPr="006A35B1" w:rsidRDefault="006A35B1" w:rsidP="006A35B1">
      <w:pPr>
        <w:jc w:val="both"/>
        <w:rPr>
          <w:rFonts w:asciiTheme="minorHAnsi" w:hAnsiTheme="minorHAnsi"/>
        </w:rPr>
      </w:pPr>
      <w:r w:rsidRPr="006A35B1">
        <w:rPr>
          <w:rFonts w:asciiTheme="minorHAnsi" w:hAnsiTheme="minorHAnsi"/>
          <w:u w:val="single"/>
        </w:rPr>
        <w:t>University Business</w:t>
      </w:r>
      <w:r>
        <w:rPr>
          <w:rFonts w:asciiTheme="minorHAnsi" w:hAnsiTheme="minorHAnsi"/>
        </w:rPr>
        <w:t xml:space="preserve"> –</w:t>
      </w:r>
      <w:r w:rsidRPr="006A35B1">
        <w:rPr>
          <w:rFonts w:asciiTheme="minorHAnsi" w:hAnsiTheme="minorHAnsi"/>
        </w:rPr>
        <w:t xml:space="preserve"> </w:t>
      </w:r>
      <w:r>
        <w:rPr>
          <w:rFonts w:asciiTheme="minorHAnsi" w:hAnsiTheme="minorHAnsi"/>
        </w:rPr>
        <w:t>A</w:t>
      </w:r>
      <w:r w:rsidRPr="006A35B1">
        <w:rPr>
          <w:rFonts w:asciiTheme="minorHAnsi" w:hAnsiTheme="minorHAnsi"/>
        </w:rPr>
        <w:t>ny activity conducted as part of an employee’s assigned duties or responsibilities.</w:t>
      </w:r>
    </w:p>
    <w:p w14:paraId="3BF404F5" w14:textId="77777777" w:rsidR="006A35B1" w:rsidRPr="00C409F2" w:rsidRDefault="006A35B1" w:rsidP="00ED5BCC">
      <w:pPr>
        <w:jc w:val="both"/>
        <w:rPr>
          <w:rFonts w:asciiTheme="minorHAnsi" w:hAnsiTheme="minorHAnsi"/>
          <w:b/>
          <w:bCs/>
        </w:rPr>
      </w:pPr>
    </w:p>
    <w:p w14:paraId="720277F2" w14:textId="42B21BDC" w:rsidR="00426A5D" w:rsidRPr="00B4479F" w:rsidRDefault="46E07CCB" w:rsidP="00ED5BCC">
      <w:pPr>
        <w:jc w:val="both"/>
        <w:rPr>
          <w:rFonts w:asciiTheme="minorHAnsi" w:hAnsiTheme="minorHAnsi"/>
        </w:rPr>
      </w:pPr>
      <w:r w:rsidRPr="00C409F2">
        <w:rPr>
          <w:rFonts w:asciiTheme="minorHAnsi" w:hAnsiTheme="minorHAnsi"/>
          <w:b/>
          <w:bCs/>
        </w:rPr>
        <w:lastRenderedPageBreak/>
        <w:t>Procedures:</w:t>
      </w:r>
      <w:r w:rsidR="00B4479F">
        <w:rPr>
          <w:rFonts w:asciiTheme="minorHAnsi" w:hAnsiTheme="minorHAnsi"/>
          <w:b/>
          <w:bCs/>
        </w:rPr>
        <w:t xml:space="preserve"> </w:t>
      </w:r>
      <w:r w:rsidR="00587B7E" w:rsidRPr="009C43DD">
        <w:rPr>
          <w:rFonts w:asciiTheme="minorHAnsi" w:hAnsiTheme="minorHAnsi"/>
        </w:rPr>
        <w:t xml:space="preserve">All procedures linked and related to the policies above shall have the full force and effect of policy if said procedures have first been properly approved by the University’s administrator in charge of </w:t>
      </w:r>
      <w:r w:rsidR="00973D27">
        <w:rPr>
          <w:rFonts w:asciiTheme="minorHAnsi" w:hAnsiTheme="minorHAnsi"/>
        </w:rPr>
        <w:t>General University procedures</w:t>
      </w:r>
      <w:r w:rsidR="00587B7E" w:rsidRPr="009C43DD">
        <w:rPr>
          <w:rFonts w:asciiTheme="minorHAnsi" w:hAnsiTheme="minorHAnsi"/>
        </w:rPr>
        <w:t>.</w:t>
      </w:r>
    </w:p>
    <w:p w14:paraId="0E608F02" w14:textId="30738794" w:rsidR="00426A5D" w:rsidRPr="00C409F2" w:rsidRDefault="00426A5D" w:rsidP="00ED5BCC">
      <w:pPr>
        <w:jc w:val="both"/>
        <w:rPr>
          <w:rFonts w:asciiTheme="minorHAnsi" w:hAnsiTheme="minorHAnsi"/>
          <w:b/>
          <w:bCs/>
        </w:rPr>
      </w:pPr>
    </w:p>
    <w:p w14:paraId="651AC75F" w14:textId="5E812187" w:rsidR="00BD35D8" w:rsidRDefault="00426A5D" w:rsidP="0093538D">
      <w:pPr>
        <w:jc w:val="both"/>
        <w:rPr>
          <w:rFonts w:asciiTheme="minorHAnsi" w:hAnsiTheme="minorHAnsi"/>
        </w:rPr>
      </w:pPr>
      <w:r w:rsidRPr="00C409F2">
        <w:rPr>
          <w:rFonts w:asciiTheme="minorHAnsi" w:hAnsiTheme="minorHAnsi"/>
          <w:b/>
          <w:bCs/>
        </w:rPr>
        <w:t>Related Policy Information:</w:t>
      </w:r>
      <w:r w:rsidR="00EE4152">
        <w:rPr>
          <w:rFonts w:asciiTheme="minorHAnsi" w:hAnsiTheme="minorHAnsi"/>
          <w:b/>
          <w:bCs/>
        </w:rPr>
        <w:t xml:space="preserve"> </w:t>
      </w:r>
    </w:p>
    <w:p w14:paraId="7EA4E0B4" w14:textId="77777777" w:rsidR="00784B51" w:rsidRDefault="00784B51" w:rsidP="0093538D">
      <w:pPr>
        <w:jc w:val="both"/>
        <w:rPr>
          <w:rFonts w:asciiTheme="minorHAnsi" w:hAnsiTheme="minorHAnsi"/>
        </w:rPr>
      </w:pPr>
    </w:p>
    <w:p w14:paraId="3072EDF7" w14:textId="41F3AECF" w:rsidR="00784B51" w:rsidRPr="00784B51" w:rsidRDefault="00784B51" w:rsidP="00F20430">
      <w:pPr>
        <w:ind w:left="1440" w:hanging="1440"/>
        <w:jc w:val="both"/>
        <w:rPr>
          <w:rFonts w:asciiTheme="minorHAnsi" w:hAnsiTheme="minorHAnsi"/>
        </w:rPr>
      </w:pPr>
      <w:r>
        <w:rPr>
          <w:rFonts w:asciiTheme="minorHAnsi" w:hAnsiTheme="minorHAnsi"/>
          <w:b/>
          <w:bCs/>
        </w:rPr>
        <w:t>History:</w:t>
      </w:r>
      <w:r>
        <w:rPr>
          <w:rFonts w:asciiTheme="minorHAnsi" w:hAnsiTheme="minorHAnsi"/>
        </w:rPr>
        <w:t xml:space="preserve"> </w:t>
      </w:r>
      <w:r w:rsidR="00F20430">
        <w:rPr>
          <w:rFonts w:asciiTheme="minorHAnsi" w:hAnsiTheme="minorHAnsi"/>
        </w:rPr>
        <w:tab/>
      </w:r>
      <w:r w:rsidR="00F20430" w:rsidRPr="00C409F2">
        <w:rPr>
          <w:rFonts w:asciiTheme="minorHAnsi" w:hAnsiTheme="minorHAnsi"/>
        </w:rPr>
        <w:t xml:space="preserve">Adopted: </w:t>
      </w:r>
      <w:r w:rsidR="00F20430">
        <w:rPr>
          <w:rFonts w:asciiTheme="minorHAnsi" w:hAnsiTheme="minorHAnsi"/>
        </w:rPr>
        <w:t>XX/XX/2025</w:t>
      </w:r>
      <w:r w:rsidR="00F20430" w:rsidRPr="00C409F2">
        <w:rPr>
          <w:rFonts w:asciiTheme="minorHAnsi" w:hAnsiTheme="minorHAnsi"/>
        </w:rPr>
        <w:t xml:space="preserve"> [</w:t>
      </w:r>
      <w:r w:rsidR="00F20430">
        <w:rPr>
          <w:rFonts w:asciiTheme="minorHAnsi" w:hAnsiTheme="minorHAnsi"/>
        </w:rPr>
        <w:t xml:space="preserve">Policy </w:t>
      </w:r>
      <w:r w:rsidR="009C22ED">
        <w:rPr>
          <w:rFonts w:asciiTheme="minorHAnsi" w:hAnsiTheme="minorHAnsi"/>
        </w:rPr>
        <w:t>X.XX</w:t>
      </w:r>
      <w:r w:rsidR="00F20430">
        <w:rPr>
          <w:rFonts w:asciiTheme="minorHAnsi" w:hAnsiTheme="minorHAnsi"/>
        </w:rPr>
        <w:t xml:space="preserve"> – </w:t>
      </w:r>
      <w:r w:rsidR="009C22ED">
        <w:rPr>
          <w:rFonts w:asciiTheme="minorHAnsi" w:hAnsiTheme="minorHAnsi"/>
        </w:rPr>
        <w:t>Recording of Conversations and Workplace Activities</w:t>
      </w:r>
      <w:r w:rsidR="00F20430">
        <w:rPr>
          <w:rFonts w:asciiTheme="minorHAnsi" w:hAnsiTheme="minorHAnsi"/>
        </w:rPr>
        <w:t xml:space="preserve"> a</w:t>
      </w:r>
      <w:r w:rsidR="00F20430" w:rsidRPr="00C409F2">
        <w:rPr>
          <w:rFonts w:asciiTheme="minorHAnsi" w:hAnsiTheme="minorHAnsi"/>
        </w:rPr>
        <w:t xml:space="preserve">pproved by </w:t>
      </w:r>
      <w:r w:rsidR="00F20430">
        <w:rPr>
          <w:rFonts w:asciiTheme="minorHAnsi" w:hAnsiTheme="minorHAnsi"/>
        </w:rPr>
        <w:t>the President</w:t>
      </w:r>
      <w:r w:rsidR="00F20430" w:rsidRPr="00C409F2">
        <w:rPr>
          <w:rFonts w:asciiTheme="minorHAnsi" w:hAnsiTheme="minorHAnsi"/>
        </w:rPr>
        <w:t>]</w:t>
      </w:r>
    </w:p>
    <w:sectPr w:rsidR="00784B51" w:rsidRPr="00784B5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BB7EC" w14:textId="77777777" w:rsidR="00345F65" w:rsidRDefault="00345F65" w:rsidP="00D51D1C">
      <w:r>
        <w:separator/>
      </w:r>
    </w:p>
  </w:endnote>
  <w:endnote w:type="continuationSeparator" w:id="0">
    <w:p w14:paraId="544C1F95" w14:textId="77777777" w:rsidR="00345F65" w:rsidRDefault="00345F65" w:rsidP="00D51D1C">
      <w:r>
        <w:continuationSeparator/>
      </w:r>
    </w:p>
  </w:endnote>
  <w:endnote w:type="continuationNotice" w:id="1">
    <w:p w14:paraId="33D2E5D1" w14:textId="77777777" w:rsidR="00345F65" w:rsidRDefault="00345F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13AF" w14:textId="77777777" w:rsidR="00D51D1C" w:rsidRDefault="00D51D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6D3C" w14:textId="77777777" w:rsidR="00D51D1C" w:rsidRDefault="00D51D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B377" w14:textId="77777777" w:rsidR="00D51D1C" w:rsidRDefault="00D51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91BAA" w14:textId="77777777" w:rsidR="00345F65" w:rsidRDefault="00345F65" w:rsidP="00D51D1C">
      <w:r>
        <w:separator/>
      </w:r>
    </w:p>
  </w:footnote>
  <w:footnote w:type="continuationSeparator" w:id="0">
    <w:p w14:paraId="5C5C8C87" w14:textId="77777777" w:rsidR="00345F65" w:rsidRDefault="00345F65" w:rsidP="00D51D1C">
      <w:r>
        <w:continuationSeparator/>
      </w:r>
    </w:p>
  </w:footnote>
  <w:footnote w:type="continuationNotice" w:id="1">
    <w:p w14:paraId="2BA0FABB" w14:textId="77777777" w:rsidR="00345F65" w:rsidRDefault="00345F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2E2E" w14:textId="77777777" w:rsidR="00D51D1C" w:rsidRDefault="00D51D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3588584"/>
      <w:docPartObj>
        <w:docPartGallery w:val="Watermarks"/>
        <w:docPartUnique/>
      </w:docPartObj>
    </w:sdtPr>
    <w:sdtContent>
      <w:p w14:paraId="167950F3" w14:textId="22B22A3B" w:rsidR="00D51D1C" w:rsidRDefault="00000000">
        <w:pPr>
          <w:pStyle w:val="Header"/>
        </w:pPr>
        <w:r>
          <w:rPr>
            <w:noProof/>
          </w:rPr>
          <w:pict w14:anchorId="6996C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526F" w14:textId="77777777" w:rsidR="00D51D1C" w:rsidRDefault="00D51D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65C3"/>
    <w:multiLevelType w:val="hybridMultilevel"/>
    <w:tmpl w:val="73A4D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A5D9A"/>
    <w:multiLevelType w:val="multilevel"/>
    <w:tmpl w:val="59E0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A2ADD"/>
    <w:multiLevelType w:val="hybridMultilevel"/>
    <w:tmpl w:val="3044F1C8"/>
    <w:lvl w:ilvl="0" w:tplc="E03274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2453D0"/>
    <w:multiLevelType w:val="hybridMultilevel"/>
    <w:tmpl w:val="DCE4B010"/>
    <w:lvl w:ilvl="0" w:tplc="7AAEF63C">
      <w:start w:val="1"/>
      <w:numFmt w:val="bullet"/>
      <w:lvlText w:val="-"/>
      <w:lvlJc w:val="left"/>
      <w:pPr>
        <w:ind w:left="720" w:hanging="360"/>
      </w:pPr>
      <w:rPr>
        <w:rFonts w:ascii="Aptos" w:eastAsiaTheme="minorHAnsi"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C0EE3"/>
    <w:multiLevelType w:val="multilevel"/>
    <w:tmpl w:val="A2BA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C4583C"/>
    <w:multiLevelType w:val="hybridMultilevel"/>
    <w:tmpl w:val="A0D23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520E9"/>
    <w:multiLevelType w:val="multilevel"/>
    <w:tmpl w:val="697E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E475B"/>
    <w:multiLevelType w:val="hybridMultilevel"/>
    <w:tmpl w:val="5E322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65284"/>
    <w:multiLevelType w:val="hybridMultilevel"/>
    <w:tmpl w:val="071649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A07772"/>
    <w:multiLevelType w:val="hybridMultilevel"/>
    <w:tmpl w:val="429A5C90"/>
    <w:lvl w:ilvl="0" w:tplc="ADE4A576">
      <w:start w:val="10"/>
      <w:numFmt w:val="bullet"/>
      <w:lvlText w:val="-"/>
      <w:lvlJc w:val="left"/>
      <w:pPr>
        <w:ind w:left="720" w:hanging="360"/>
      </w:pPr>
      <w:rPr>
        <w:rFonts w:ascii="Aptos" w:eastAsiaTheme="minorHAnsi"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10049"/>
    <w:multiLevelType w:val="hybridMultilevel"/>
    <w:tmpl w:val="A39C0AF2"/>
    <w:lvl w:ilvl="0" w:tplc="4BB6D506">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EB0654B"/>
    <w:multiLevelType w:val="hybridMultilevel"/>
    <w:tmpl w:val="7424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EF641C"/>
    <w:multiLevelType w:val="multilevel"/>
    <w:tmpl w:val="AC8C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403A50"/>
    <w:multiLevelType w:val="hybridMultilevel"/>
    <w:tmpl w:val="B134C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200CE"/>
    <w:multiLevelType w:val="hybridMultilevel"/>
    <w:tmpl w:val="33524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596E49"/>
    <w:multiLevelType w:val="multilevel"/>
    <w:tmpl w:val="7386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933116"/>
    <w:multiLevelType w:val="hybridMultilevel"/>
    <w:tmpl w:val="8F82E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864EDC"/>
    <w:multiLevelType w:val="hybridMultilevel"/>
    <w:tmpl w:val="48CE6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795665"/>
    <w:multiLevelType w:val="hybridMultilevel"/>
    <w:tmpl w:val="4524F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3F73C8"/>
    <w:multiLevelType w:val="multilevel"/>
    <w:tmpl w:val="369C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8C28EF"/>
    <w:multiLevelType w:val="hybridMultilevel"/>
    <w:tmpl w:val="29866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071E69"/>
    <w:multiLevelType w:val="hybridMultilevel"/>
    <w:tmpl w:val="71DEF22E"/>
    <w:lvl w:ilvl="0" w:tplc="D3C83FA8">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BD4D58"/>
    <w:multiLevelType w:val="multilevel"/>
    <w:tmpl w:val="C2D4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2E0C53"/>
    <w:multiLevelType w:val="hybridMultilevel"/>
    <w:tmpl w:val="8ADA63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5FDD7AA9"/>
    <w:multiLevelType w:val="multilevel"/>
    <w:tmpl w:val="F3C68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F87BA1"/>
    <w:multiLevelType w:val="hybridMultilevel"/>
    <w:tmpl w:val="4F32A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D902AC"/>
    <w:multiLevelType w:val="hybridMultilevel"/>
    <w:tmpl w:val="5A502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2B176A"/>
    <w:multiLevelType w:val="hybridMultilevel"/>
    <w:tmpl w:val="8E1085FE"/>
    <w:lvl w:ilvl="0" w:tplc="B6D829F2">
      <w:start w:val="1"/>
      <w:numFmt w:val="bullet"/>
      <w:lvlText w:val="-"/>
      <w:lvlJc w:val="left"/>
      <w:pPr>
        <w:ind w:left="720" w:hanging="360"/>
      </w:pPr>
      <w:rPr>
        <w:rFonts w:ascii="Aptos" w:eastAsiaTheme="minorHAnsi"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D40D3E"/>
    <w:multiLevelType w:val="hybridMultilevel"/>
    <w:tmpl w:val="6B7CD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4D44DF"/>
    <w:multiLevelType w:val="hybridMultilevel"/>
    <w:tmpl w:val="D0F25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5C1892"/>
    <w:multiLevelType w:val="multilevel"/>
    <w:tmpl w:val="B544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225D66"/>
    <w:multiLevelType w:val="hybridMultilevel"/>
    <w:tmpl w:val="2716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7259971">
    <w:abstractNumId w:val="21"/>
  </w:num>
  <w:num w:numId="2" w16cid:durableId="624239542">
    <w:abstractNumId w:val="11"/>
  </w:num>
  <w:num w:numId="3" w16cid:durableId="1609265795">
    <w:abstractNumId w:val="17"/>
  </w:num>
  <w:num w:numId="4" w16cid:durableId="633874021">
    <w:abstractNumId w:val="13"/>
  </w:num>
  <w:num w:numId="5" w16cid:durableId="1320113379">
    <w:abstractNumId w:val="20"/>
  </w:num>
  <w:num w:numId="6" w16cid:durableId="352850622">
    <w:abstractNumId w:val="16"/>
  </w:num>
  <w:num w:numId="7" w16cid:durableId="1436514387">
    <w:abstractNumId w:val="6"/>
  </w:num>
  <w:num w:numId="8" w16cid:durableId="1185630892">
    <w:abstractNumId w:val="24"/>
  </w:num>
  <w:num w:numId="9" w16cid:durableId="873804977">
    <w:abstractNumId w:val="30"/>
  </w:num>
  <w:num w:numId="10" w16cid:durableId="742095810">
    <w:abstractNumId w:val="12"/>
  </w:num>
  <w:num w:numId="11" w16cid:durableId="1626278186">
    <w:abstractNumId w:val="1"/>
  </w:num>
  <w:num w:numId="12" w16cid:durableId="2115897600">
    <w:abstractNumId w:val="31"/>
  </w:num>
  <w:num w:numId="13" w16cid:durableId="257182305">
    <w:abstractNumId w:val="8"/>
  </w:num>
  <w:num w:numId="14" w16cid:durableId="879244972">
    <w:abstractNumId w:val="7"/>
  </w:num>
  <w:num w:numId="15" w16cid:durableId="1145973355">
    <w:abstractNumId w:val="0"/>
  </w:num>
  <w:num w:numId="16" w16cid:durableId="430318099">
    <w:abstractNumId w:val="26"/>
  </w:num>
  <w:num w:numId="17" w16cid:durableId="42290776">
    <w:abstractNumId w:val="14"/>
  </w:num>
  <w:num w:numId="18" w16cid:durableId="128324203">
    <w:abstractNumId w:val="19"/>
  </w:num>
  <w:num w:numId="19" w16cid:durableId="1113861668">
    <w:abstractNumId w:val="18"/>
  </w:num>
  <w:num w:numId="20" w16cid:durableId="430321413">
    <w:abstractNumId w:val="15"/>
  </w:num>
  <w:num w:numId="21" w16cid:durableId="585268971">
    <w:abstractNumId w:val="25"/>
  </w:num>
  <w:num w:numId="22" w16cid:durableId="2067140644">
    <w:abstractNumId w:val="22"/>
  </w:num>
  <w:num w:numId="23" w16cid:durableId="1981692367">
    <w:abstractNumId w:val="28"/>
  </w:num>
  <w:num w:numId="24" w16cid:durableId="960307802">
    <w:abstractNumId w:val="5"/>
  </w:num>
  <w:num w:numId="25" w16cid:durableId="10235076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1274685">
    <w:abstractNumId w:val="23"/>
  </w:num>
  <w:num w:numId="27" w16cid:durableId="360130091">
    <w:abstractNumId w:val="2"/>
  </w:num>
  <w:num w:numId="28" w16cid:durableId="1032877713">
    <w:abstractNumId w:val="27"/>
  </w:num>
  <w:num w:numId="29" w16cid:durableId="587469419">
    <w:abstractNumId w:val="9"/>
  </w:num>
  <w:num w:numId="30" w16cid:durableId="2042125167">
    <w:abstractNumId w:val="4"/>
  </w:num>
  <w:num w:numId="31" w16cid:durableId="2133354388">
    <w:abstractNumId w:val="29"/>
  </w:num>
  <w:num w:numId="32" w16cid:durableId="1633750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6B7"/>
    <w:rsid w:val="00000167"/>
    <w:rsid w:val="000034CB"/>
    <w:rsid w:val="00005BBA"/>
    <w:rsid w:val="00020C7B"/>
    <w:rsid w:val="000261F9"/>
    <w:rsid w:val="00032EA9"/>
    <w:rsid w:val="00037682"/>
    <w:rsid w:val="00043A32"/>
    <w:rsid w:val="00046E69"/>
    <w:rsid w:val="00061774"/>
    <w:rsid w:val="00063C8D"/>
    <w:rsid w:val="000706D4"/>
    <w:rsid w:val="0007750C"/>
    <w:rsid w:val="000849D6"/>
    <w:rsid w:val="00092606"/>
    <w:rsid w:val="000A32C2"/>
    <w:rsid w:val="000A73F0"/>
    <w:rsid w:val="000B3028"/>
    <w:rsid w:val="000B356E"/>
    <w:rsid w:val="000C15E8"/>
    <w:rsid w:val="000E29CA"/>
    <w:rsid w:val="000F0ADB"/>
    <w:rsid w:val="000F0AE8"/>
    <w:rsid w:val="000F1445"/>
    <w:rsid w:val="000F26B7"/>
    <w:rsid w:val="000F6AF5"/>
    <w:rsid w:val="000F6C54"/>
    <w:rsid w:val="00100ACB"/>
    <w:rsid w:val="00100C06"/>
    <w:rsid w:val="00103B84"/>
    <w:rsid w:val="001061C8"/>
    <w:rsid w:val="00117EED"/>
    <w:rsid w:val="00117F14"/>
    <w:rsid w:val="00120CFE"/>
    <w:rsid w:val="0012249D"/>
    <w:rsid w:val="001304C8"/>
    <w:rsid w:val="00144545"/>
    <w:rsid w:val="00147153"/>
    <w:rsid w:val="0015186A"/>
    <w:rsid w:val="00156585"/>
    <w:rsid w:val="00157AE8"/>
    <w:rsid w:val="001603E2"/>
    <w:rsid w:val="00165304"/>
    <w:rsid w:val="001724AA"/>
    <w:rsid w:val="00173C2A"/>
    <w:rsid w:val="00182AA4"/>
    <w:rsid w:val="00183D22"/>
    <w:rsid w:val="00184552"/>
    <w:rsid w:val="00187EFB"/>
    <w:rsid w:val="001A7570"/>
    <w:rsid w:val="001B351D"/>
    <w:rsid w:val="001D2613"/>
    <w:rsid w:val="001D31B7"/>
    <w:rsid w:val="001E3F51"/>
    <w:rsid w:val="001F0653"/>
    <w:rsid w:val="001F187D"/>
    <w:rsid w:val="001F62BF"/>
    <w:rsid w:val="00206CF9"/>
    <w:rsid w:val="002163CF"/>
    <w:rsid w:val="002168F3"/>
    <w:rsid w:val="0021714A"/>
    <w:rsid w:val="00226D0A"/>
    <w:rsid w:val="0023639D"/>
    <w:rsid w:val="00237E53"/>
    <w:rsid w:val="00241533"/>
    <w:rsid w:val="002431A7"/>
    <w:rsid w:val="00243C83"/>
    <w:rsid w:val="00253C83"/>
    <w:rsid w:val="002560F9"/>
    <w:rsid w:val="00257267"/>
    <w:rsid w:val="00266F12"/>
    <w:rsid w:val="002677D6"/>
    <w:rsid w:val="00274B87"/>
    <w:rsid w:val="00280ACE"/>
    <w:rsid w:val="00285CD6"/>
    <w:rsid w:val="00297BB6"/>
    <w:rsid w:val="002A21BC"/>
    <w:rsid w:val="002A6992"/>
    <w:rsid w:val="002A7C57"/>
    <w:rsid w:val="002B0CB4"/>
    <w:rsid w:val="002B0D04"/>
    <w:rsid w:val="002B4032"/>
    <w:rsid w:val="002B5488"/>
    <w:rsid w:val="002C1F9E"/>
    <w:rsid w:val="002C570F"/>
    <w:rsid w:val="002D6274"/>
    <w:rsid w:val="002E39CA"/>
    <w:rsid w:val="002F228A"/>
    <w:rsid w:val="003005D1"/>
    <w:rsid w:val="00304C8A"/>
    <w:rsid w:val="00317FF8"/>
    <w:rsid w:val="00322CB5"/>
    <w:rsid w:val="00333F74"/>
    <w:rsid w:val="003434AE"/>
    <w:rsid w:val="00345AE5"/>
    <w:rsid w:val="00345F65"/>
    <w:rsid w:val="0034705E"/>
    <w:rsid w:val="00356E5E"/>
    <w:rsid w:val="0035766C"/>
    <w:rsid w:val="00361684"/>
    <w:rsid w:val="003629E1"/>
    <w:rsid w:val="00366C0A"/>
    <w:rsid w:val="0037116F"/>
    <w:rsid w:val="0037187C"/>
    <w:rsid w:val="00376C41"/>
    <w:rsid w:val="0038126C"/>
    <w:rsid w:val="00385584"/>
    <w:rsid w:val="003904B5"/>
    <w:rsid w:val="00393D5E"/>
    <w:rsid w:val="00394EAC"/>
    <w:rsid w:val="003A575B"/>
    <w:rsid w:val="003B381F"/>
    <w:rsid w:val="003B3D11"/>
    <w:rsid w:val="003B6FE9"/>
    <w:rsid w:val="003F05F9"/>
    <w:rsid w:val="003F10CA"/>
    <w:rsid w:val="004011A8"/>
    <w:rsid w:val="00415DF3"/>
    <w:rsid w:val="00422356"/>
    <w:rsid w:val="00426A5D"/>
    <w:rsid w:val="00432916"/>
    <w:rsid w:val="00435363"/>
    <w:rsid w:val="00446463"/>
    <w:rsid w:val="004478CC"/>
    <w:rsid w:val="00457927"/>
    <w:rsid w:val="00462686"/>
    <w:rsid w:val="0047778E"/>
    <w:rsid w:val="00481F40"/>
    <w:rsid w:val="00490BD6"/>
    <w:rsid w:val="004953F2"/>
    <w:rsid w:val="004B1268"/>
    <w:rsid w:val="004B79B8"/>
    <w:rsid w:val="004C429A"/>
    <w:rsid w:val="004D283F"/>
    <w:rsid w:val="004F3267"/>
    <w:rsid w:val="004F3408"/>
    <w:rsid w:val="00511467"/>
    <w:rsid w:val="00524D01"/>
    <w:rsid w:val="005269DE"/>
    <w:rsid w:val="00526F78"/>
    <w:rsid w:val="00527C2A"/>
    <w:rsid w:val="005313F4"/>
    <w:rsid w:val="005326A1"/>
    <w:rsid w:val="005340D4"/>
    <w:rsid w:val="005403A8"/>
    <w:rsid w:val="005424D4"/>
    <w:rsid w:val="005451A6"/>
    <w:rsid w:val="00554A55"/>
    <w:rsid w:val="00556BE6"/>
    <w:rsid w:val="0055773C"/>
    <w:rsid w:val="00557A55"/>
    <w:rsid w:val="0057389F"/>
    <w:rsid w:val="00577F9B"/>
    <w:rsid w:val="00583EC5"/>
    <w:rsid w:val="00587B7E"/>
    <w:rsid w:val="00592431"/>
    <w:rsid w:val="005A0EBB"/>
    <w:rsid w:val="005A2C80"/>
    <w:rsid w:val="005A34CA"/>
    <w:rsid w:val="005B60A3"/>
    <w:rsid w:val="005B766E"/>
    <w:rsid w:val="005C1F60"/>
    <w:rsid w:val="005C244C"/>
    <w:rsid w:val="005C58F6"/>
    <w:rsid w:val="005D254C"/>
    <w:rsid w:val="005E2A17"/>
    <w:rsid w:val="005E6971"/>
    <w:rsid w:val="005E742F"/>
    <w:rsid w:val="005E7F0F"/>
    <w:rsid w:val="00601257"/>
    <w:rsid w:val="00611E1D"/>
    <w:rsid w:val="00613F1B"/>
    <w:rsid w:val="00620B36"/>
    <w:rsid w:val="006325EB"/>
    <w:rsid w:val="00645096"/>
    <w:rsid w:val="0064687F"/>
    <w:rsid w:val="00651BE7"/>
    <w:rsid w:val="00657418"/>
    <w:rsid w:val="0069272C"/>
    <w:rsid w:val="00696A23"/>
    <w:rsid w:val="006A35B1"/>
    <w:rsid w:val="006C4AEF"/>
    <w:rsid w:val="006E4766"/>
    <w:rsid w:val="006F3C03"/>
    <w:rsid w:val="006F4360"/>
    <w:rsid w:val="007002ED"/>
    <w:rsid w:val="00703914"/>
    <w:rsid w:val="00716950"/>
    <w:rsid w:val="007223AD"/>
    <w:rsid w:val="00724595"/>
    <w:rsid w:val="00726360"/>
    <w:rsid w:val="007312E3"/>
    <w:rsid w:val="00740D4F"/>
    <w:rsid w:val="007439A4"/>
    <w:rsid w:val="00751A13"/>
    <w:rsid w:val="00760E45"/>
    <w:rsid w:val="0076405C"/>
    <w:rsid w:val="007658A7"/>
    <w:rsid w:val="007677D8"/>
    <w:rsid w:val="007805C5"/>
    <w:rsid w:val="00784B51"/>
    <w:rsid w:val="007855C9"/>
    <w:rsid w:val="007938E0"/>
    <w:rsid w:val="007958E7"/>
    <w:rsid w:val="00797EBA"/>
    <w:rsid w:val="007A04DC"/>
    <w:rsid w:val="007A0AC5"/>
    <w:rsid w:val="007A66DE"/>
    <w:rsid w:val="007C11BE"/>
    <w:rsid w:val="007D0949"/>
    <w:rsid w:val="007D31D5"/>
    <w:rsid w:val="007E2478"/>
    <w:rsid w:val="007E4C01"/>
    <w:rsid w:val="007F7D5B"/>
    <w:rsid w:val="008126A2"/>
    <w:rsid w:val="00820A2B"/>
    <w:rsid w:val="00826784"/>
    <w:rsid w:val="008300ED"/>
    <w:rsid w:val="0083374B"/>
    <w:rsid w:val="008402D4"/>
    <w:rsid w:val="008415D2"/>
    <w:rsid w:val="008508D3"/>
    <w:rsid w:val="00850A75"/>
    <w:rsid w:val="008678BF"/>
    <w:rsid w:val="00873601"/>
    <w:rsid w:val="00874264"/>
    <w:rsid w:val="0087653B"/>
    <w:rsid w:val="008777FC"/>
    <w:rsid w:val="00882D31"/>
    <w:rsid w:val="00883E4F"/>
    <w:rsid w:val="008842EC"/>
    <w:rsid w:val="00885E18"/>
    <w:rsid w:val="00894297"/>
    <w:rsid w:val="008B49AE"/>
    <w:rsid w:val="008C36A5"/>
    <w:rsid w:val="008D7CEE"/>
    <w:rsid w:val="008E0373"/>
    <w:rsid w:val="008F585F"/>
    <w:rsid w:val="00901F93"/>
    <w:rsid w:val="00903150"/>
    <w:rsid w:val="00903151"/>
    <w:rsid w:val="00912095"/>
    <w:rsid w:val="00920F92"/>
    <w:rsid w:val="0093538D"/>
    <w:rsid w:val="00940AED"/>
    <w:rsid w:val="009611EA"/>
    <w:rsid w:val="00970006"/>
    <w:rsid w:val="009705F2"/>
    <w:rsid w:val="00973D27"/>
    <w:rsid w:val="0098408E"/>
    <w:rsid w:val="009860BD"/>
    <w:rsid w:val="00986885"/>
    <w:rsid w:val="009914A9"/>
    <w:rsid w:val="009B3EFE"/>
    <w:rsid w:val="009B4230"/>
    <w:rsid w:val="009C0528"/>
    <w:rsid w:val="009C05B9"/>
    <w:rsid w:val="009C1577"/>
    <w:rsid w:val="009C22ED"/>
    <w:rsid w:val="009C4833"/>
    <w:rsid w:val="009D620E"/>
    <w:rsid w:val="009E43BC"/>
    <w:rsid w:val="009E6008"/>
    <w:rsid w:val="009F00F6"/>
    <w:rsid w:val="00A03DE8"/>
    <w:rsid w:val="00A10F11"/>
    <w:rsid w:val="00A1478F"/>
    <w:rsid w:val="00A14EC5"/>
    <w:rsid w:val="00A15AF6"/>
    <w:rsid w:val="00A251BE"/>
    <w:rsid w:val="00A25BCD"/>
    <w:rsid w:val="00A31493"/>
    <w:rsid w:val="00A344CA"/>
    <w:rsid w:val="00A3776B"/>
    <w:rsid w:val="00A52936"/>
    <w:rsid w:val="00A53520"/>
    <w:rsid w:val="00A536F4"/>
    <w:rsid w:val="00A54E4A"/>
    <w:rsid w:val="00A61A4D"/>
    <w:rsid w:val="00A64C35"/>
    <w:rsid w:val="00A8165B"/>
    <w:rsid w:val="00A819CE"/>
    <w:rsid w:val="00AB22F4"/>
    <w:rsid w:val="00AC5C83"/>
    <w:rsid w:val="00AC5F69"/>
    <w:rsid w:val="00AE004D"/>
    <w:rsid w:val="00AE24FC"/>
    <w:rsid w:val="00AF0C58"/>
    <w:rsid w:val="00AF0F12"/>
    <w:rsid w:val="00AF7193"/>
    <w:rsid w:val="00B016CF"/>
    <w:rsid w:val="00B07705"/>
    <w:rsid w:val="00B272AC"/>
    <w:rsid w:val="00B279BD"/>
    <w:rsid w:val="00B33CCE"/>
    <w:rsid w:val="00B3431E"/>
    <w:rsid w:val="00B3728F"/>
    <w:rsid w:val="00B4479F"/>
    <w:rsid w:val="00B53FEC"/>
    <w:rsid w:val="00B60CAA"/>
    <w:rsid w:val="00B61D29"/>
    <w:rsid w:val="00B61EC6"/>
    <w:rsid w:val="00B8055C"/>
    <w:rsid w:val="00B81F52"/>
    <w:rsid w:val="00B82435"/>
    <w:rsid w:val="00B82810"/>
    <w:rsid w:val="00B91136"/>
    <w:rsid w:val="00B9261E"/>
    <w:rsid w:val="00B95A40"/>
    <w:rsid w:val="00BA20F7"/>
    <w:rsid w:val="00BA79A5"/>
    <w:rsid w:val="00BB5B95"/>
    <w:rsid w:val="00BC0B81"/>
    <w:rsid w:val="00BC0E33"/>
    <w:rsid w:val="00BC179B"/>
    <w:rsid w:val="00BD0A0E"/>
    <w:rsid w:val="00BD0E1D"/>
    <w:rsid w:val="00BD35D8"/>
    <w:rsid w:val="00BD5DF6"/>
    <w:rsid w:val="00BD60ED"/>
    <w:rsid w:val="00BD67D1"/>
    <w:rsid w:val="00BD6F85"/>
    <w:rsid w:val="00BF41D4"/>
    <w:rsid w:val="00BF7F6C"/>
    <w:rsid w:val="00C07228"/>
    <w:rsid w:val="00C10C1E"/>
    <w:rsid w:val="00C17E2F"/>
    <w:rsid w:val="00C21829"/>
    <w:rsid w:val="00C234CC"/>
    <w:rsid w:val="00C254DF"/>
    <w:rsid w:val="00C31C86"/>
    <w:rsid w:val="00C32EB0"/>
    <w:rsid w:val="00C3504A"/>
    <w:rsid w:val="00C3566B"/>
    <w:rsid w:val="00C409F2"/>
    <w:rsid w:val="00C40D39"/>
    <w:rsid w:val="00C47CDC"/>
    <w:rsid w:val="00C654EF"/>
    <w:rsid w:val="00C74090"/>
    <w:rsid w:val="00C8037F"/>
    <w:rsid w:val="00CA4374"/>
    <w:rsid w:val="00CB01B0"/>
    <w:rsid w:val="00CB1FED"/>
    <w:rsid w:val="00CB5039"/>
    <w:rsid w:val="00CB6DC4"/>
    <w:rsid w:val="00CB752D"/>
    <w:rsid w:val="00CC28D2"/>
    <w:rsid w:val="00CD7498"/>
    <w:rsid w:val="00CE6D1E"/>
    <w:rsid w:val="00CF0A63"/>
    <w:rsid w:val="00CF1FB4"/>
    <w:rsid w:val="00D015EC"/>
    <w:rsid w:val="00D03C10"/>
    <w:rsid w:val="00D1201C"/>
    <w:rsid w:val="00D2468D"/>
    <w:rsid w:val="00D26C51"/>
    <w:rsid w:val="00D271AE"/>
    <w:rsid w:val="00D27DEF"/>
    <w:rsid w:val="00D31BB4"/>
    <w:rsid w:val="00D3255E"/>
    <w:rsid w:val="00D407C8"/>
    <w:rsid w:val="00D4336A"/>
    <w:rsid w:val="00D4462E"/>
    <w:rsid w:val="00D446EC"/>
    <w:rsid w:val="00D45691"/>
    <w:rsid w:val="00D50021"/>
    <w:rsid w:val="00D50274"/>
    <w:rsid w:val="00D51D1C"/>
    <w:rsid w:val="00D53A74"/>
    <w:rsid w:val="00D53EF0"/>
    <w:rsid w:val="00D84892"/>
    <w:rsid w:val="00D84940"/>
    <w:rsid w:val="00D86096"/>
    <w:rsid w:val="00D86D71"/>
    <w:rsid w:val="00DA0851"/>
    <w:rsid w:val="00DA4831"/>
    <w:rsid w:val="00DA50AD"/>
    <w:rsid w:val="00DA5B68"/>
    <w:rsid w:val="00DB2FCF"/>
    <w:rsid w:val="00DB7260"/>
    <w:rsid w:val="00DC7D3C"/>
    <w:rsid w:val="00DC7FE9"/>
    <w:rsid w:val="00DD7179"/>
    <w:rsid w:val="00DF7FA9"/>
    <w:rsid w:val="00E10184"/>
    <w:rsid w:val="00E14AF5"/>
    <w:rsid w:val="00E1644C"/>
    <w:rsid w:val="00E164B8"/>
    <w:rsid w:val="00E3760F"/>
    <w:rsid w:val="00E51F5D"/>
    <w:rsid w:val="00E577F4"/>
    <w:rsid w:val="00E61E36"/>
    <w:rsid w:val="00E707FC"/>
    <w:rsid w:val="00E74616"/>
    <w:rsid w:val="00E802EE"/>
    <w:rsid w:val="00E85329"/>
    <w:rsid w:val="00E97278"/>
    <w:rsid w:val="00EA0CFB"/>
    <w:rsid w:val="00EA0ED0"/>
    <w:rsid w:val="00EA2CE2"/>
    <w:rsid w:val="00EC546C"/>
    <w:rsid w:val="00ED5BCC"/>
    <w:rsid w:val="00EE3640"/>
    <w:rsid w:val="00EE4152"/>
    <w:rsid w:val="00EF42EE"/>
    <w:rsid w:val="00F142CF"/>
    <w:rsid w:val="00F14E0A"/>
    <w:rsid w:val="00F15B08"/>
    <w:rsid w:val="00F17601"/>
    <w:rsid w:val="00F17D0D"/>
    <w:rsid w:val="00F20430"/>
    <w:rsid w:val="00F22D5C"/>
    <w:rsid w:val="00F2754C"/>
    <w:rsid w:val="00F403BF"/>
    <w:rsid w:val="00F4217C"/>
    <w:rsid w:val="00F448E9"/>
    <w:rsid w:val="00F456D8"/>
    <w:rsid w:val="00F51A31"/>
    <w:rsid w:val="00F523DC"/>
    <w:rsid w:val="00F7136E"/>
    <w:rsid w:val="00F71418"/>
    <w:rsid w:val="00F731E2"/>
    <w:rsid w:val="00F7371C"/>
    <w:rsid w:val="00F74295"/>
    <w:rsid w:val="00F82B9A"/>
    <w:rsid w:val="00F90229"/>
    <w:rsid w:val="00F9046B"/>
    <w:rsid w:val="00F94277"/>
    <w:rsid w:val="00F94C8D"/>
    <w:rsid w:val="00FB6F29"/>
    <w:rsid w:val="00FC1A6B"/>
    <w:rsid w:val="00FC1D74"/>
    <w:rsid w:val="00FC1F53"/>
    <w:rsid w:val="00FC26BF"/>
    <w:rsid w:val="00FC710C"/>
    <w:rsid w:val="00FD09F0"/>
    <w:rsid w:val="00FD1D83"/>
    <w:rsid w:val="00FD3E3D"/>
    <w:rsid w:val="00FE4113"/>
    <w:rsid w:val="00FE6379"/>
    <w:rsid w:val="00FE71BA"/>
    <w:rsid w:val="00FE7637"/>
    <w:rsid w:val="017774CD"/>
    <w:rsid w:val="0477E7DC"/>
    <w:rsid w:val="059DE701"/>
    <w:rsid w:val="0D93C200"/>
    <w:rsid w:val="22DDDDB6"/>
    <w:rsid w:val="2B1CABB3"/>
    <w:rsid w:val="2C50C0A6"/>
    <w:rsid w:val="3038A579"/>
    <w:rsid w:val="326687CD"/>
    <w:rsid w:val="36338FC8"/>
    <w:rsid w:val="46E07CCB"/>
    <w:rsid w:val="486135EF"/>
    <w:rsid w:val="596AAFA8"/>
    <w:rsid w:val="63E70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58DFC"/>
  <w15:chartTrackingRefBased/>
  <w15:docId w15:val="{69A11C51-A3D2-4AA2-8074-294650527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6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6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6B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6B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26B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26B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26B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26B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26B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6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6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6B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6B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F26B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F26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F26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F26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F26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F26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6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6B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6B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F26B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26B7"/>
    <w:rPr>
      <w:i/>
      <w:iCs/>
      <w:color w:val="404040" w:themeColor="text1" w:themeTint="BF"/>
    </w:rPr>
  </w:style>
  <w:style w:type="paragraph" w:styleId="ListParagraph">
    <w:name w:val="List Paragraph"/>
    <w:basedOn w:val="Normal"/>
    <w:uiPriority w:val="34"/>
    <w:qFormat/>
    <w:rsid w:val="000F26B7"/>
    <w:pPr>
      <w:ind w:left="720"/>
      <w:contextualSpacing/>
    </w:pPr>
  </w:style>
  <w:style w:type="character" w:styleId="IntenseEmphasis">
    <w:name w:val="Intense Emphasis"/>
    <w:basedOn w:val="DefaultParagraphFont"/>
    <w:uiPriority w:val="21"/>
    <w:qFormat/>
    <w:rsid w:val="000F26B7"/>
    <w:rPr>
      <w:i/>
      <w:iCs/>
      <w:color w:val="0F4761" w:themeColor="accent1" w:themeShade="BF"/>
    </w:rPr>
  </w:style>
  <w:style w:type="paragraph" w:styleId="IntenseQuote">
    <w:name w:val="Intense Quote"/>
    <w:basedOn w:val="Normal"/>
    <w:next w:val="Normal"/>
    <w:link w:val="IntenseQuoteChar"/>
    <w:uiPriority w:val="30"/>
    <w:qFormat/>
    <w:rsid w:val="000F26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6B7"/>
    <w:rPr>
      <w:i/>
      <w:iCs/>
      <w:color w:val="0F4761" w:themeColor="accent1" w:themeShade="BF"/>
    </w:rPr>
  </w:style>
  <w:style w:type="character" w:styleId="IntenseReference">
    <w:name w:val="Intense Reference"/>
    <w:basedOn w:val="DefaultParagraphFont"/>
    <w:uiPriority w:val="32"/>
    <w:qFormat/>
    <w:rsid w:val="000F26B7"/>
    <w:rPr>
      <w:b/>
      <w:bCs/>
      <w:smallCaps/>
      <w:color w:val="0F4761" w:themeColor="accent1" w:themeShade="BF"/>
      <w:spacing w:val="5"/>
    </w:rPr>
  </w:style>
  <w:style w:type="paragraph" w:styleId="Revision">
    <w:name w:val="Revision"/>
    <w:hidden/>
    <w:uiPriority w:val="99"/>
    <w:semiHidden/>
    <w:rsid w:val="00587B7E"/>
  </w:style>
  <w:style w:type="character" w:styleId="CommentReference">
    <w:name w:val="annotation reference"/>
    <w:basedOn w:val="DefaultParagraphFont"/>
    <w:uiPriority w:val="99"/>
    <w:semiHidden/>
    <w:unhideWhenUsed/>
    <w:rsid w:val="00587B7E"/>
    <w:rPr>
      <w:sz w:val="16"/>
      <w:szCs w:val="16"/>
    </w:rPr>
  </w:style>
  <w:style w:type="paragraph" w:styleId="CommentText">
    <w:name w:val="annotation text"/>
    <w:basedOn w:val="Normal"/>
    <w:link w:val="CommentTextChar"/>
    <w:uiPriority w:val="99"/>
    <w:semiHidden/>
    <w:unhideWhenUsed/>
    <w:rsid w:val="00587B7E"/>
    <w:rPr>
      <w:sz w:val="20"/>
      <w:szCs w:val="20"/>
    </w:rPr>
  </w:style>
  <w:style w:type="character" w:customStyle="1" w:styleId="CommentTextChar">
    <w:name w:val="Comment Text Char"/>
    <w:basedOn w:val="DefaultParagraphFont"/>
    <w:link w:val="CommentText"/>
    <w:uiPriority w:val="99"/>
    <w:semiHidden/>
    <w:rsid w:val="00587B7E"/>
    <w:rPr>
      <w:sz w:val="20"/>
      <w:szCs w:val="20"/>
    </w:rPr>
  </w:style>
  <w:style w:type="paragraph" w:styleId="CommentSubject">
    <w:name w:val="annotation subject"/>
    <w:basedOn w:val="CommentText"/>
    <w:next w:val="CommentText"/>
    <w:link w:val="CommentSubjectChar"/>
    <w:uiPriority w:val="99"/>
    <w:semiHidden/>
    <w:unhideWhenUsed/>
    <w:rsid w:val="00587B7E"/>
    <w:rPr>
      <w:b/>
      <w:bCs/>
    </w:rPr>
  </w:style>
  <w:style w:type="character" w:customStyle="1" w:styleId="CommentSubjectChar">
    <w:name w:val="Comment Subject Char"/>
    <w:basedOn w:val="CommentTextChar"/>
    <w:link w:val="CommentSubject"/>
    <w:uiPriority w:val="99"/>
    <w:semiHidden/>
    <w:rsid w:val="00587B7E"/>
    <w:rPr>
      <w:b/>
      <w:bCs/>
      <w:sz w:val="20"/>
      <w:szCs w:val="20"/>
    </w:rPr>
  </w:style>
  <w:style w:type="paragraph" w:styleId="Header">
    <w:name w:val="header"/>
    <w:basedOn w:val="Normal"/>
    <w:link w:val="HeaderChar"/>
    <w:uiPriority w:val="99"/>
    <w:unhideWhenUsed/>
    <w:rsid w:val="00D51D1C"/>
    <w:pPr>
      <w:tabs>
        <w:tab w:val="center" w:pos="4680"/>
        <w:tab w:val="right" w:pos="9360"/>
      </w:tabs>
    </w:pPr>
  </w:style>
  <w:style w:type="character" w:customStyle="1" w:styleId="HeaderChar">
    <w:name w:val="Header Char"/>
    <w:basedOn w:val="DefaultParagraphFont"/>
    <w:link w:val="Header"/>
    <w:uiPriority w:val="99"/>
    <w:rsid w:val="00D51D1C"/>
  </w:style>
  <w:style w:type="paragraph" w:styleId="Footer">
    <w:name w:val="footer"/>
    <w:basedOn w:val="Normal"/>
    <w:link w:val="FooterChar"/>
    <w:uiPriority w:val="99"/>
    <w:unhideWhenUsed/>
    <w:rsid w:val="00D51D1C"/>
    <w:pPr>
      <w:tabs>
        <w:tab w:val="center" w:pos="4680"/>
        <w:tab w:val="right" w:pos="9360"/>
      </w:tabs>
    </w:pPr>
  </w:style>
  <w:style w:type="character" w:customStyle="1" w:styleId="FooterChar">
    <w:name w:val="Footer Char"/>
    <w:basedOn w:val="DefaultParagraphFont"/>
    <w:link w:val="Footer"/>
    <w:uiPriority w:val="99"/>
    <w:rsid w:val="00D51D1C"/>
  </w:style>
  <w:style w:type="character" w:styleId="Hyperlink">
    <w:name w:val="Hyperlink"/>
    <w:basedOn w:val="DefaultParagraphFont"/>
    <w:uiPriority w:val="99"/>
    <w:unhideWhenUsed/>
    <w:rsid w:val="00117F14"/>
    <w:rPr>
      <w:color w:val="467886" w:themeColor="hyperlink"/>
      <w:u w:val="single"/>
    </w:rPr>
  </w:style>
  <w:style w:type="character" w:styleId="UnresolvedMention">
    <w:name w:val="Unresolved Mention"/>
    <w:basedOn w:val="DefaultParagraphFont"/>
    <w:uiPriority w:val="99"/>
    <w:semiHidden/>
    <w:unhideWhenUsed/>
    <w:rsid w:val="00117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49004">
      <w:bodyDiv w:val="1"/>
      <w:marLeft w:val="0"/>
      <w:marRight w:val="0"/>
      <w:marTop w:val="0"/>
      <w:marBottom w:val="0"/>
      <w:divBdr>
        <w:top w:val="none" w:sz="0" w:space="0" w:color="auto"/>
        <w:left w:val="none" w:sz="0" w:space="0" w:color="auto"/>
        <w:bottom w:val="none" w:sz="0" w:space="0" w:color="auto"/>
        <w:right w:val="none" w:sz="0" w:space="0" w:color="auto"/>
      </w:divBdr>
      <w:divsChild>
        <w:div w:id="718941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6024616">
      <w:bodyDiv w:val="1"/>
      <w:marLeft w:val="0"/>
      <w:marRight w:val="0"/>
      <w:marTop w:val="0"/>
      <w:marBottom w:val="0"/>
      <w:divBdr>
        <w:top w:val="none" w:sz="0" w:space="0" w:color="auto"/>
        <w:left w:val="none" w:sz="0" w:space="0" w:color="auto"/>
        <w:bottom w:val="none" w:sz="0" w:space="0" w:color="auto"/>
        <w:right w:val="none" w:sz="0" w:space="0" w:color="auto"/>
      </w:divBdr>
    </w:div>
    <w:div w:id="513613944">
      <w:bodyDiv w:val="1"/>
      <w:marLeft w:val="0"/>
      <w:marRight w:val="0"/>
      <w:marTop w:val="0"/>
      <w:marBottom w:val="0"/>
      <w:divBdr>
        <w:top w:val="none" w:sz="0" w:space="0" w:color="auto"/>
        <w:left w:val="none" w:sz="0" w:space="0" w:color="auto"/>
        <w:bottom w:val="none" w:sz="0" w:space="0" w:color="auto"/>
        <w:right w:val="none" w:sz="0" w:space="0" w:color="auto"/>
      </w:divBdr>
    </w:div>
    <w:div w:id="528835956">
      <w:bodyDiv w:val="1"/>
      <w:marLeft w:val="0"/>
      <w:marRight w:val="0"/>
      <w:marTop w:val="0"/>
      <w:marBottom w:val="0"/>
      <w:divBdr>
        <w:top w:val="none" w:sz="0" w:space="0" w:color="auto"/>
        <w:left w:val="none" w:sz="0" w:space="0" w:color="auto"/>
        <w:bottom w:val="none" w:sz="0" w:space="0" w:color="auto"/>
        <w:right w:val="none" w:sz="0" w:space="0" w:color="auto"/>
      </w:divBdr>
    </w:div>
    <w:div w:id="615018739">
      <w:bodyDiv w:val="1"/>
      <w:marLeft w:val="0"/>
      <w:marRight w:val="0"/>
      <w:marTop w:val="0"/>
      <w:marBottom w:val="0"/>
      <w:divBdr>
        <w:top w:val="none" w:sz="0" w:space="0" w:color="auto"/>
        <w:left w:val="none" w:sz="0" w:space="0" w:color="auto"/>
        <w:bottom w:val="none" w:sz="0" w:space="0" w:color="auto"/>
        <w:right w:val="none" w:sz="0" w:space="0" w:color="auto"/>
      </w:divBdr>
    </w:div>
    <w:div w:id="734821980">
      <w:bodyDiv w:val="1"/>
      <w:marLeft w:val="0"/>
      <w:marRight w:val="0"/>
      <w:marTop w:val="0"/>
      <w:marBottom w:val="0"/>
      <w:divBdr>
        <w:top w:val="none" w:sz="0" w:space="0" w:color="auto"/>
        <w:left w:val="none" w:sz="0" w:space="0" w:color="auto"/>
        <w:bottom w:val="none" w:sz="0" w:space="0" w:color="auto"/>
        <w:right w:val="none" w:sz="0" w:space="0" w:color="auto"/>
      </w:divBdr>
    </w:div>
    <w:div w:id="746222973">
      <w:bodyDiv w:val="1"/>
      <w:marLeft w:val="0"/>
      <w:marRight w:val="0"/>
      <w:marTop w:val="0"/>
      <w:marBottom w:val="0"/>
      <w:divBdr>
        <w:top w:val="none" w:sz="0" w:space="0" w:color="auto"/>
        <w:left w:val="none" w:sz="0" w:space="0" w:color="auto"/>
        <w:bottom w:val="none" w:sz="0" w:space="0" w:color="auto"/>
        <w:right w:val="none" w:sz="0" w:space="0" w:color="auto"/>
      </w:divBdr>
    </w:div>
    <w:div w:id="835461472">
      <w:bodyDiv w:val="1"/>
      <w:marLeft w:val="0"/>
      <w:marRight w:val="0"/>
      <w:marTop w:val="0"/>
      <w:marBottom w:val="0"/>
      <w:divBdr>
        <w:top w:val="none" w:sz="0" w:space="0" w:color="auto"/>
        <w:left w:val="none" w:sz="0" w:space="0" w:color="auto"/>
        <w:bottom w:val="none" w:sz="0" w:space="0" w:color="auto"/>
        <w:right w:val="none" w:sz="0" w:space="0" w:color="auto"/>
      </w:divBdr>
    </w:div>
    <w:div w:id="910509638">
      <w:bodyDiv w:val="1"/>
      <w:marLeft w:val="0"/>
      <w:marRight w:val="0"/>
      <w:marTop w:val="0"/>
      <w:marBottom w:val="0"/>
      <w:divBdr>
        <w:top w:val="none" w:sz="0" w:space="0" w:color="auto"/>
        <w:left w:val="none" w:sz="0" w:space="0" w:color="auto"/>
        <w:bottom w:val="none" w:sz="0" w:space="0" w:color="auto"/>
        <w:right w:val="none" w:sz="0" w:space="0" w:color="auto"/>
      </w:divBdr>
    </w:div>
    <w:div w:id="1243951433">
      <w:bodyDiv w:val="1"/>
      <w:marLeft w:val="0"/>
      <w:marRight w:val="0"/>
      <w:marTop w:val="0"/>
      <w:marBottom w:val="0"/>
      <w:divBdr>
        <w:top w:val="none" w:sz="0" w:space="0" w:color="auto"/>
        <w:left w:val="none" w:sz="0" w:space="0" w:color="auto"/>
        <w:bottom w:val="none" w:sz="0" w:space="0" w:color="auto"/>
        <w:right w:val="none" w:sz="0" w:space="0" w:color="auto"/>
      </w:divBdr>
    </w:div>
    <w:div w:id="1323965127">
      <w:bodyDiv w:val="1"/>
      <w:marLeft w:val="0"/>
      <w:marRight w:val="0"/>
      <w:marTop w:val="0"/>
      <w:marBottom w:val="0"/>
      <w:divBdr>
        <w:top w:val="none" w:sz="0" w:space="0" w:color="auto"/>
        <w:left w:val="none" w:sz="0" w:space="0" w:color="auto"/>
        <w:bottom w:val="none" w:sz="0" w:space="0" w:color="auto"/>
        <w:right w:val="none" w:sz="0" w:space="0" w:color="auto"/>
      </w:divBdr>
    </w:div>
    <w:div w:id="1330668942">
      <w:bodyDiv w:val="1"/>
      <w:marLeft w:val="0"/>
      <w:marRight w:val="0"/>
      <w:marTop w:val="0"/>
      <w:marBottom w:val="0"/>
      <w:divBdr>
        <w:top w:val="none" w:sz="0" w:space="0" w:color="auto"/>
        <w:left w:val="none" w:sz="0" w:space="0" w:color="auto"/>
        <w:bottom w:val="none" w:sz="0" w:space="0" w:color="auto"/>
        <w:right w:val="none" w:sz="0" w:space="0" w:color="auto"/>
      </w:divBdr>
    </w:div>
    <w:div w:id="1334606234">
      <w:bodyDiv w:val="1"/>
      <w:marLeft w:val="0"/>
      <w:marRight w:val="0"/>
      <w:marTop w:val="0"/>
      <w:marBottom w:val="0"/>
      <w:divBdr>
        <w:top w:val="none" w:sz="0" w:space="0" w:color="auto"/>
        <w:left w:val="none" w:sz="0" w:space="0" w:color="auto"/>
        <w:bottom w:val="none" w:sz="0" w:space="0" w:color="auto"/>
        <w:right w:val="none" w:sz="0" w:space="0" w:color="auto"/>
      </w:divBdr>
    </w:div>
    <w:div w:id="1449819013">
      <w:bodyDiv w:val="1"/>
      <w:marLeft w:val="0"/>
      <w:marRight w:val="0"/>
      <w:marTop w:val="0"/>
      <w:marBottom w:val="0"/>
      <w:divBdr>
        <w:top w:val="none" w:sz="0" w:space="0" w:color="auto"/>
        <w:left w:val="none" w:sz="0" w:space="0" w:color="auto"/>
        <w:bottom w:val="none" w:sz="0" w:space="0" w:color="auto"/>
        <w:right w:val="none" w:sz="0" w:space="0" w:color="auto"/>
      </w:divBdr>
    </w:div>
    <w:div w:id="1662737979">
      <w:bodyDiv w:val="1"/>
      <w:marLeft w:val="0"/>
      <w:marRight w:val="0"/>
      <w:marTop w:val="0"/>
      <w:marBottom w:val="0"/>
      <w:divBdr>
        <w:top w:val="none" w:sz="0" w:space="0" w:color="auto"/>
        <w:left w:val="none" w:sz="0" w:space="0" w:color="auto"/>
        <w:bottom w:val="none" w:sz="0" w:space="0" w:color="auto"/>
        <w:right w:val="none" w:sz="0" w:space="0" w:color="auto"/>
      </w:divBdr>
      <w:divsChild>
        <w:div w:id="649986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5286502">
      <w:bodyDiv w:val="1"/>
      <w:marLeft w:val="0"/>
      <w:marRight w:val="0"/>
      <w:marTop w:val="0"/>
      <w:marBottom w:val="0"/>
      <w:divBdr>
        <w:top w:val="none" w:sz="0" w:space="0" w:color="auto"/>
        <w:left w:val="none" w:sz="0" w:space="0" w:color="auto"/>
        <w:bottom w:val="none" w:sz="0" w:space="0" w:color="auto"/>
        <w:right w:val="none" w:sz="0" w:space="0" w:color="auto"/>
      </w:divBdr>
    </w:div>
    <w:div w:id="1818456073">
      <w:bodyDiv w:val="1"/>
      <w:marLeft w:val="0"/>
      <w:marRight w:val="0"/>
      <w:marTop w:val="0"/>
      <w:marBottom w:val="0"/>
      <w:divBdr>
        <w:top w:val="none" w:sz="0" w:space="0" w:color="auto"/>
        <w:left w:val="none" w:sz="0" w:space="0" w:color="auto"/>
        <w:bottom w:val="none" w:sz="0" w:space="0" w:color="auto"/>
        <w:right w:val="none" w:sz="0" w:space="0" w:color="auto"/>
      </w:divBdr>
    </w:div>
    <w:div w:id="1822426994">
      <w:bodyDiv w:val="1"/>
      <w:marLeft w:val="0"/>
      <w:marRight w:val="0"/>
      <w:marTop w:val="0"/>
      <w:marBottom w:val="0"/>
      <w:divBdr>
        <w:top w:val="none" w:sz="0" w:space="0" w:color="auto"/>
        <w:left w:val="none" w:sz="0" w:space="0" w:color="auto"/>
        <w:bottom w:val="none" w:sz="0" w:space="0" w:color="auto"/>
        <w:right w:val="none" w:sz="0" w:space="0" w:color="auto"/>
      </w:divBdr>
    </w:div>
    <w:div w:id="1836143993">
      <w:bodyDiv w:val="1"/>
      <w:marLeft w:val="0"/>
      <w:marRight w:val="0"/>
      <w:marTop w:val="0"/>
      <w:marBottom w:val="0"/>
      <w:divBdr>
        <w:top w:val="none" w:sz="0" w:space="0" w:color="auto"/>
        <w:left w:val="none" w:sz="0" w:space="0" w:color="auto"/>
        <w:bottom w:val="none" w:sz="0" w:space="0" w:color="auto"/>
        <w:right w:val="none" w:sz="0" w:space="0" w:color="auto"/>
      </w:divBdr>
    </w:div>
    <w:div w:id="1906599676">
      <w:bodyDiv w:val="1"/>
      <w:marLeft w:val="0"/>
      <w:marRight w:val="0"/>
      <w:marTop w:val="0"/>
      <w:marBottom w:val="0"/>
      <w:divBdr>
        <w:top w:val="none" w:sz="0" w:space="0" w:color="auto"/>
        <w:left w:val="none" w:sz="0" w:space="0" w:color="auto"/>
        <w:bottom w:val="none" w:sz="0" w:space="0" w:color="auto"/>
        <w:right w:val="none" w:sz="0" w:space="0" w:color="auto"/>
      </w:divBdr>
    </w:div>
    <w:div w:id="193436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af8fac-e494-401d-9571-4f0f8831e5c9">
      <Terms xmlns="http://schemas.microsoft.com/office/infopath/2007/PartnerControls"/>
    </lcf76f155ced4ddcb4097134ff3c332f>
    <TaxCatchAll xmlns="b30db9ed-5d89-4f81-93b2-78e00e63f673"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02F499DA6170489389A189735C0A43" ma:contentTypeVersion="20" ma:contentTypeDescription="Create a new document." ma:contentTypeScope="" ma:versionID="b7f07e2ca0f7e07844e19c88b53fb3bd">
  <xsd:schema xmlns:xsd="http://www.w3.org/2001/XMLSchema" xmlns:xs="http://www.w3.org/2001/XMLSchema" xmlns:p="http://schemas.microsoft.com/office/2006/metadata/properties" xmlns:ns1="http://schemas.microsoft.com/sharepoint/v3" xmlns:ns2="2baf8fac-e494-401d-9571-4f0f8831e5c9" xmlns:ns3="b30db9ed-5d89-4f81-93b2-78e00e63f673" targetNamespace="http://schemas.microsoft.com/office/2006/metadata/properties" ma:root="true" ma:fieldsID="1293fb13f46050752a4cc73a7882413b" ns1:_="" ns2:_="" ns3:_="">
    <xsd:import namespace="http://schemas.microsoft.com/sharepoint/v3"/>
    <xsd:import namespace="2baf8fac-e494-401d-9571-4f0f8831e5c9"/>
    <xsd:import namespace="b30db9ed-5d89-4f81-93b2-78e00e63f6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af8fac-e494-401d-9571-4f0f8831e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cdf83f-ce50-4282-98da-3e7489f119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0db9ed-5d89-4f81-93b2-78e00e63f6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20fc6f-395d-457c-981e-a976e6bc7225}" ma:internalName="TaxCatchAll" ma:showField="CatchAllData" ma:web="b30db9ed-5d89-4f81-93b2-78e00e63f6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627845-53CC-4FAF-B0FB-BC4AB9606993}">
  <ds:schemaRefs>
    <ds:schemaRef ds:uri="http://schemas.microsoft.com/sharepoint/v3/contenttype/forms"/>
  </ds:schemaRefs>
</ds:datastoreItem>
</file>

<file path=customXml/itemProps2.xml><?xml version="1.0" encoding="utf-8"?>
<ds:datastoreItem xmlns:ds="http://schemas.openxmlformats.org/officeDocument/2006/customXml" ds:itemID="{62783E65-E33F-445F-AB11-DA36FCCF8B81}">
  <ds:schemaRefs>
    <ds:schemaRef ds:uri="http://schemas.openxmlformats.org/officeDocument/2006/bibliography"/>
  </ds:schemaRefs>
</ds:datastoreItem>
</file>

<file path=customXml/itemProps3.xml><?xml version="1.0" encoding="utf-8"?>
<ds:datastoreItem xmlns:ds="http://schemas.openxmlformats.org/officeDocument/2006/customXml" ds:itemID="{D4599D1A-1F5F-4826-B6D3-87B121701780}">
  <ds:schemaRefs>
    <ds:schemaRef ds:uri="http://schemas.microsoft.com/office/2006/metadata/properties"/>
    <ds:schemaRef ds:uri="http://schemas.microsoft.com/office/infopath/2007/PartnerControls"/>
    <ds:schemaRef ds:uri="2baf8fac-e494-401d-9571-4f0f8831e5c9"/>
    <ds:schemaRef ds:uri="b30db9ed-5d89-4f81-93b2-78e00e63f673"/>
    <ds:schemaRef ds:uri="http://schemas.microsoft.com/sharepoint/v3"/>
  </ds:schemaRefs>
</ds:datastoreItem>
</file>

<file path=customXml/itemProps4.xml><?xml version="1.0" encoding="utf-8"?>
<ds:datastoreItem xmlns:ds="http://schemas.openxmlformats.org/officeDocument/2006/customXml" ds:itemID="{7C7BDD18-A785-4502-BBBF-7A3C7F43A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af8fac-e494-401d-9571-4f0f8831e5c9"/>
    <ds:schemaRef ds:uri="b30db9ed-5d89-4f81-93b2-78e00e63f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745</Words>
  <Characters>4572</Characters>
  <Application>Microsoft Office Word</Application>
  <DocSecurity>0</DocSecurity>
  <Lines>94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Pettigrew</dc:creator>
  <cp:keywords/>
  <dc:description/>
  <cp:lastModifiedBy>Piper Holmes</cp:lastModifiedBy>
  <cp:revision>22</cp:revision>
  <dcterms:created xsi:type="dcterms:W3CDTF">2025-12-04T21:21:00Z</dcterms:created>
  <dcterms:modified xsi:type="dcterms:W3CDTF">2025-12-08T16:27:00Z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0x0101003802F499DA6170489389A189735C0A43</vt:lpwstr>
  </property>
</Properties>
</file>